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F7" w:rsidRPr="00BE339B" w:rsidRDefault="00014F5E" w:rsidP="00014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39B">
        <w:rPr>
          <w:rFonts w:ascii="Times New Roman" w:hAnsi="Times New Roman" w:cs="Times New Roman"/>
          <w:b/>
          <w:sz w:val="24"/>
          <w:szCs w:val="24"/>
        </w:rPr>
        <w:t>АДМИНИСТРАЦИЯ ЗАВОДСКОГО СЕЛЬСОВЕТА</w:t>
      </w:r>
    </w:p>
    <w:p w:rsidR="00014F5E" w:rsidRPr="00BE339B" w:rsidRDefault="00014F5E" w:rsidP="00014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39B">
        <w:rPr>
          <w:rFonts w:ascii="Times New Roman" w:hAnsi="Times New Roman" w:cs="Times New Roman"/>
          <w:b/>
          <w:sz w:val="24"/>
          <w:szCs w:val="24"/>
        </w:rPr>
        <w:t>ТРОИЦКОГО РАЙОНА АЛТАЙСКОГО КРАЯ</w:t>
      </w:r>
    </w:p>
    <w:p w:rsidR="00014F5E" w:rsidRPr="00BE339B" w:rsidRDefault="00014F5E" w:rsidP="00014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F5E" w:rsidRPr="00BE339B" w:rsidRDefault="00014F5E" w:rsidP="00014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F5E" w:rsidRPr="00BE339B" w:rsidRDefault="00014F5E" w:rsidP="00014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F5E" w:rsidRPr="00BE339B" w:rsidRDefault="00014F5E" w:rsidP="00014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F5E" w:rsidRPr="00BE339B" w:rsidRDefault="00014F5E" w:rsidP="00014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39B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14F5E" w:rsidRPr="00BE339B" w:rsidRDefault="00014F5E" w:rsidP="00014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F5E" w:rsidRPr="00BE339B" w:rsidRDefault="00014F5E" w:rsidP="00014F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39B">
        <w:rPr>
          <w:rFonts w:ascii="Times New Roman" w:hAnsi="Times New Roman" w:cs="Times New Roman"/>
          <w:b/>
          <w:sz w:val="24"/>
          <w:szCs w:val="24"/>
        </w:rPr>
        <w:t>№ 64</w:t>
      </w:r>
    </w:p>
    <w:p w:rsidR="00014F5E" w:rsidRPr="00BE339B" w:rsidRDefault="00014F5E" w:rsidP="00014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>26.10.2023</w:t>
      </w:r>
    </w:p>
    <w:p w:rsidR="00014F5E" w:rsidRPr="00BE339B" w:rsidRDefault="00014F5E" w:rsidP="00014F5E">
      <w:pPr>
        <w:pStyle w:val="a3"/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>с. Заводское</w:t>
      </w:r>
    </w:p>
    <w:p w:rsidR="00014F5E" w:rsidRPr="00BE339B" w:rsidRDefault="00014F5E" w:rsidP="00014F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28"/>
      </w:tblGrid>
      <w:tr w:rsidR="00014F5E" w:rsidRPr="00BE339B" w:rsidTr="00014F5E">
        <w:trPr>
          <w:trHeight w:val="26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014F5E" w:rsidRPr="00BE339B" w:rsidRDefault="00014F5E" w:rsidP="0001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и осуществлении первичного воинского учета на территории Заводского сельсовета Троицкого района Алтайского края.</w:t>
            </w:r>
          </w:p>
        </w:tc>
      </w:tr>
    </w:tbl>
    <w:p w:rsidR="00014F5E" w:rsidRPr="00BE339B" w:rsidRDefault="00014F5E" w:rsidP="00014F5E">
      <w:pPr>
        <w:rPr>
          <w:rFonts w:ascii="Times New Roman" w:hAnsi="Times New Roman" w:cs="Times New Roman"/>
          <w:sz w:val="24"/>
          <w:szCs w:val="24"/>
        </w:rPr>
      </w:pPr>
    </w:p>
    <w:p w:rsidR="00014F5E" w:rsidRPr="00BE339B" w:rsidRDefault="00014F5E" w:rsidP="000044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39B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  законами от 31 мая 1996г. № 61-ФЗ «Об обороне», от 26 февраля 1997 г. № 31-ФЗ «О мобилизационной  подготовке и мобилизации в Российской Федерации», от 28 марта 1998 г. № 53-ФЗ « О воинской обязанности и военной службе», от 6 октября 2003 г. № 131-ФЗ «</w:t>
      </w:r>
      <w:r w:rsidR="00004483" w:rsidRPr="00BE339B">
        <w:rPr>
          <w:rFonts w:ascii="Times New Roman" w:hAnsi="Times New Roman" w:cs="Times New Roman"/>
          <w:sz w:val="24"/>
          <w:szCs w:val="24"/>
        </w:rPr>
        <w:t xml:space="preserve">Об </w:t>
      </w:r>
      <w:r w:rsidRPr="00BE339B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постановлением  Правительства Российской Федерации</w:t>
      </w:r>
      <w:proofErr w:type="gramEnd"/>
      <w:r w:rsidRPr="00BE339B">
        <w:rPr>
          <w:rFonts w:ascii="Times New Roman" w:hAnsi="Times New Roman" w:cs="Times New Roman"/>
          <w:sz w:val="24"/>
          <w:szCs w:val="24"/>
        </w:rPr>
        <w:t xml:space="preserve">  от 27 ноября  2006 г. № 719 «Об утверждении Положения о воинском учете», Уставом муниципального образования Заводской сельсовет Троицкого района Алтайского края</w:t>
      </w:r>
      <w:r w:rsidR="00D451AA" w:rsidRPr="00BE339B">
        <w:rPr>
          <w:rFonts w:ascii="Times New Roman" w:hAnsi="Times New Roman" w:cs="Times New Roman"/>
          <w:sz w:val="24"/>
          <w:szCs w:val="24"/>
        </w:rPr>
        <w:t>»</w:t>
      </w:r>
    </w:p>
    <w:p w:rsidR="00D451AA" w:rsidRPr="00BE339B" w:rsidRDefault="00D451AA" w:rsidP="00D451AA">
      <w:pPr>
        <w:rPr>
          <w:rFonts w:ascii="Times New Roman" w:hAnsi="Times New Roman" w:cs="Times New Roman"/>
          <w:b/>
          <w:sz w:val="24"/>
          <w:szCs w:val="24"/>
        </w:rPr>
      </w:pPr>
      <w:r w:rsidRPr="00BE339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14F5E" w:rsidRPr="00BE339B" w:rsidRDefault="00014F5E" w:rsidP="00D451A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>Утвердить  Положение об организации  и осуществлению первичного  воинского учета на территории Заводского сельсовета  Троицкого района Алтайского края (приложение)</w:t>
      </w:r>
      <w:r w:rsidR="00004483" w:rsidRPr="00BE339B">
        <w:rPr>
          <w:rFonts w:ascii="Times New Roman" w:hAnsi="Times New Roman" w:cs="Times New Roman"/>
          <w:sz w:val="24"/>
          <w:szCs w:val="24"/>
        </w:rPr>
        <w:t>.</w:t>
      </w:r>
    </w:p>
    <w:p w:rsidR="00004483" w:rsidRPr="00BE339B" w:rsidRDefault="00004483" w:rsidP="00014F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от 30.06.2022 № 20  «Об утверждении Положения  </w:t>
      </w:r>
      <w:r w:rsidRPr="00BE339B">
        <w:rPr>
          <w:rFonts w:ascii="Times New Roman" w:hAnsi="Times New Roman" w:cs="Times New Roman"/>
          <w:sz w:val="24"/>
          <w:szCs w:val="24"/>
        </w:rPr>
        <w:t>об организации  и осуществлению первичного  воинского учета на территории Заводского сельсовета  Троицкого района Алтайского края</w:t>
      </w:r>
      <w:r w:rsidRPr="00BE339B">
        <w:rPr>
          <w:rFonts w:ascii="Times New Roman" w:hAnsi="Times New Roman" w:cs="Times New Roman"/>
          <w:sz w:val="24"/>
          <w:szCs w:val="24"/>
        </w:rPr>
        <w:t>».</w:t>
      </w:r>
    </w:p>
    <w:p w:rsidR="00D451AA" w:rsidRPr="00BE339B" w:rsidRDefault="00D451AA" w:rsidP="00014F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>Обнародовать данное постановление  на официальном сайте Администрации  Троицкого района Алтайского края.</w:t>
      </w:r>
    </w:p>
    <w:p w:rsidR="00D451AA" w:rsidRPr="00BE339B" w:rsidRDefault="00D451AA" w:rsidP="00D451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51AA" w:rsidRPr="00BE339B" w:rsidRDefault="00D451AA" w:rsidP="00D451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51AA" w:rsidRPr="00BE339B" w:rsidRDefault="00D451AA" w:rsidP="00D451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51AA" w:rsidRPr="00BE339B" w:rsidRDefault="00D451AA" w:rsidP="00D451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А.В.</w:t>
      </w:r>
      <w:r w:rsidR="00BE339B" w:rsidRPr="00BE339B">
        <w:rPr>
          <w:rFonts w:ascii="Times New Roman" w:hAnsi="Times New Roman" w:cs="Times New Roman"/>
          <w:sz w:val="24"/>
          <w:szCs w:val="24"/>
        </w:rPr>
        <w:t xml:space="preserve"> </w:t>
      </w:r>
      <w:r w:rsidRPr="00BE339B">
        <w:rPr>
          <w:rFonts w:ascii="Times New Roman" w:hAnsi="Times New Roman" w:cs="Times New Roman"/>
          <w:sz w:val="24"/>
          <w:szCs w:val="24"/>
        </w:rPr>
        <w:t>Мануйлов</w:t>
      </w:r>
    </w:p>
    <w:p w:rsidR="00D451AA" w:rsidRPr="00BE339B" w:rsidRDefault="00D451AA" w:rsidP="00D451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51AA" w:rsidRDefault="00D451AA" w:rsidP="00D451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339B" w:rsidRPr="00BE339B" w:rsidRDefault="00BE339B" w:rsidP="00D451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51AA" w:rsidRPr="00BE339B" w:rsidRDefault="00D451AA" w:rsidP="00D451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51AA" w:rsidRPr="00BE339B" w:rsidRDefault="00D451AA" w:rsidP="00D451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51AA" w:rsidRPr="00BE339B" w:rsidRDefault="00D451AA" w:rsidP="00D451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BE339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339B">
        <w:rPr>
          <w:rFonts w:ascii="Times New Roman" w:hAnsi="Times New Roman" w:cs="Times New Roman"/>
          <w:sz w:val="24"/>
          <w:szCs w:val="24"/>
        </w:rPr>
        <w:t xml:space="preserve">   Приложение</w:t>
      </w:r>
    </w:p>
    <w:p w:rsidR="00D451AA" w:rsidRPr="00BE339B" w:rsidRDefault="00D451AA" w:rsidP="00D451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 постановлению Администрации</w:t>
      </w:r>
    </w:p>
    <w:p w:rsidR="00D451AA" w:rsidRPr="00BE339B" w:rsidRDefault="00D451AA" w:rsidP="00D451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Заводского сельсовета Троицкого района </w:t>
      </w:r>
    </w:p>
    <w:p w:rsidR="00D451AA" w:rsidRPr="00BE339B" w:rsidRDefault="00D451AA" w:rsidP="00D451AA">
      <w:pPr>
        <w:pStyle w:val="a3"/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Алтайского края </w:t>
      </w:r>
    </w:p>
    <w:p w:rsidR="00D451AA" w:rsidRPr="00BE339B" w:rsidRDefault="00D451AA" w:rsidP="00D451AA">
      <w:pPr>
        <w:pStyle w:val="a3"/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hAnsi="Times New Roman" w:cs="Times New Roman"/>
          <w:sz w:val="24"/>
          <w:szCs w:val="24"/>
        </w:rPr>
        <w:t xml:space="preserve">                                              от 26.10.2023 № 64 </w:t>
      </w:r>
    </w:p>
    <w:p w:rsidR="00D451AA" w:rsidRPr="00BE339B" w:rsidRDefault="00D451AA" w:rsidP="00D451AA">
      <w:pPr>
        <w:pStyle w:val="a3"/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51AA" w:rsidRPr="00D451AA" w:rsidRDefault="00D451AA" w:rsidP="00D451AA">
      <w:pPr>
        <w:pStyle w:val="a3"/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33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451AA" w:rsidRPr="00D451AA" w:rsidRDefault="00D451AA" w:rsidP="00D451AA">
      <w:pPr>
        <w:spacing w:after="0" w:line="255" w:lineRule="auto"/>
        <w:ind w:left="478" w:right="2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D451AA" w:rsidRPr="00D451AA" w:rsidRDefault="00D451AA" w:rsidP="00D451AA">
      <w:pPr>
        <w:spacing w:after="0" w:line="255" w:lineRule="auto"/>
        <w:ind w:left="478" w:right="2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организации и осуществлении первичного </w:t>
      </w:r>
      <w:proofErr w:type="gramStart"/>
      <w:r w:rsidRPr="00D45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воинскою</w:t>
      </w:r>
      <w:proofErr w:type="gramEnd"/>
      <w:r w:rsidRPr="00D45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учета на территории Заводского сельсовета Троицкого района Алтайского края</w:t>
      </w:r>
    </w:p>
    <w:p w:rsidR="00D451AA" w:rsidRPr="00D451AA" w:rsidRDefault="00D451AA" w:rsidP="00D451AA">
      <w:pPr>
        <w:keepNext/>
        <w:keepLines/>
        <w:spacing w:after="19" w:line="259" w:lineRule="auto"/>
        <w:ind w:left="212" w:right="158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1AA" w:rsidRPr="00D451AA" w:rsidRDefault="00D451AA" w:rsidP="00D451AA">
      <w:pPr>
        <w:keepNext/>
        <w:keepLines/>
        <w:spacing w:after="19" w:line="259" w:lineRule="auto"/>
        <w:ind w:left="212" w:right="15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D451AA" w:rsidRPr="00D451AA" w:rsidRDefault="00D451AA" w:rsidP="00D451AA">
      <w:pPr>
        <w:spacing w:after="5" w:line="228" w:lineRule="auto"/>
        <w:ind w:right="1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1AA" w:rsidRPr="00D451AA" w:rsidRDefault="00D451AA" w:rsidP="00D451AA">
      <w:pPr>
        <w:spacing w:after="5" w:line="228" w:lineRule="auto"/>
        <w:ind w:left="113" w:right="6" w:firstLine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Первичный воинский учет на территории Заводского сельсовета осуществляется в </w:t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F69D23" wp14:editId="2EF70A8D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Конституцией Российской Федерации, федеральными законами Российской Федерации от 31 мая 1996 г. № 61 - ФЗ «Об обороне», от 26 февраля 1997 г, № 33-ФЗ «О мобилизационной подготовке и мобилизации в Российской Федерации, от 28 </w:t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5C9DF6" wp14:editId="3A24BEEF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1998 г. </w:t>
      </w: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2 53-ФЗ «О воинской обязанности и военной службе», Положением о воинском учете, утвержденным Постановлением</w:t>
      </w:r>
      <w:proofErr w:type="gramEnd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Российской </w:t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2EBDA520" wp14:editId="3C748F59">
            <wp:simplePos x="0" y="0"/>
            <wp:positionH relativeFrom="page">
              <wp:posOffset>370205</wp:posOffset>
            </wp:positionH>
            <wp:positionV relativeFrom="page">
              <wp:posOffset>5218430</wp:posOffset>
            </wp:positionV>
            <wp:extent cx="50165" cy="31750"/>
            <wp:effectExtent l="0" t="0" r="6985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5EAC1130" wp14:editId="0A1C3FB3">
            <wp:simplePos x="0" y="0"/>
            <wp:positionH relativeFrom="page">
              <wp:posOffset>581025</wp:posOffset>
            </wp:positionH>
            <wp:positionV relativeFrom="page">
              <wp:posOffset>5680710</wp:posOffset>
            </wp:positionV>
            <wp:extent cx="8890" cy="44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78C460A9" wp14:editId="20BD1ACC">
            <wp:simplePos x="0" y="0"/>
            <wp:positionH relativeFrom="page">
              <wp:posOffset>356870</wp:posOffset>
            </wp:positionH>
            <wp:positionV relativeFrom="page">
              <wp:posOffset>6883400</wp:posOffset>
            </wp:positionV>
            <wp:extent cx="141605" cy="50165"/>
            <wp:effectExtent l="0" t="0" r="0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11B9D110" wp14:editId="20961B32">
            <wp:simplePos x="0" y="0"/>
            <wp:positionH relativeFrom="page">
              <wp:posOffset>494030</wp:posOffset>
            </wp:positionH>
            <wp:positionV relativeFrom="page">
              <wp:posOffset>9399270</wp:posOffset>
            </wp:positionV>
            <wp:extent cx="4445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399E1279" wp14:editId="0037867A">
            <wp:simplePos x="0" y="0"/>
            <wp:positionH relativeFrom="page">
              <wp:posOffset>7413625</wp:posOffset>
            </wp:positionH>
            <wp:positionV relativeFrom="page">
              <wp:posOffset>1239520</wp:posOffset>
            </wp:positionV>
            <wp:extent cx="8890" cy="444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6D2E939D" wp14:editId="2EE1EF11">
            <wp:simplePos x="0" y="0"/>
            <wp:positionH relativeFrom="page">
              <wp:posOffset>7313295</wp:posOffset>
            </wp:positionH>
            <wp:positionV relativeFrom="page">
              <wp:posOffset>1289685</wp:posOffset>
            </wp:positionV>
            <wp:extent cx="4445" cy="444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2C9D18CC" wp14:editId="21CD17BD">
            <wp:simplePos x="0" y="0"/>
            <wp:positionH relativeFrom="page">
              <wp:posOffset>7313295</wp:posOffset>
            </wp:positionH>
            <wp:positionV relativeFrom="page">
              <wp:posOffset>1308100</wp:posOffset>
            </wp:positionV>
            <wp:extent cx="13970" cy="1397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54146807" wp14:editId="2DE7C17D">
            <wp:simplePos x="0" y="0"/>
            <wp:positionH relativeFrom="page">
              <wp:posOffset>7313295</wp:posOffset>
            </wp:positionH>
            <wp:positionV relativeFrom="page">
              <wp:posOffset>1349375</wp:posOffset>
            </wp:positionV>
            <wp:extent cx="4445" cy="889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2EF6B64C" wp14:editId="49BC4BF0">
            <wp:simplePos x="0" y="0"/>
            <wp:positionH relativeFrom="page">
              <wp:posOffset>7418070</wp:posOffset>
            </wp:positionH>
            <wp:positionV relativeFrom="page">
              <wp:posOffset>1445260</wp:posOffset>
            </wp:positionV>
            <wp:extent cx="4445" cy="444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57BA1738" wp14:editId="1919A1CD">
            <wp:simplePos x="0" y="0"/>
            <wp:positionH relativeFrom="page">
              <wp:posOffset>7413625</wp:posOffset>
            </wp:positionH>
            <wp:positionV relativeFrom="page">
              <wp:posOffset>1468120</wp:posOffset>
            </wp:positionV>
            <wp:extent cx="8890" cy="444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076102E1" wp14:editId="2FB81734">
            <wp:simplePos x="0" y="0"/>
            <wp:positionH relativeFrom="page">
              <wp:posOffset>7303770</wp:posOffset>
            </wp:positionH>
            <wp:positionV relativeFrom="page">
              <wp:posOffset>3439160</wp:posOffset>
            </wp:positionV>
            <wp:extent cx="18415" cy="1841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445EF8D6" wp14:editId="0A7D0682">
            <wp:simplePos x="0" y="0"/>
            <wp:positionH relativeFrom="page">
              <wp:posOffset>7303770</wp:posOffset>
            </wp:positionH>
            <wp:positionV relativeFrom="page">
              <wp:posOffset>3714115</wp:posOffset>
            </wp:positionV>
            <wp:extent cx="22860" cy="1841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 wp14:anchorId="796F57C1" wp14:editId="3F867F99">
            <wp:simplePos x="0" y="0"/>
            <wp:positionH relativeFrom="page">
              <wp:posOffset>7308215</wp:posOffset>
            </wp:positionH>
            <wp:positionV relativeFrom="page">
              <wp:posOffset>3787140</wp:posOffset>
            </wp:positionV>
            <wp:extent cx="8890" cy="88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 wp14:anchorId="25D9ED6C" wp14:editId="3475FDBC">
            <wp:simplePos x="0" y="0"/>
            <wp:positionH relativeFrom="page">
              <wp:posOffset>7313295</wp:posOffset>
            </wp:positionH>
            <wp:positionV relativeFrom="page">
              <wp:posOffset>3823335</wp:posOffset>
            </wp:positionV>
            <wp:extent cx="4445" cy="889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2D93E34C" wp14:editId="1D83B7D3">
            <wp:simplePos x="0" y="0"/>
            <wp:positionH relativeFrom="page">
              <wp:posOffset>7303770</wp:posOffset>
            </wp:positionH>
            <wp:positionV relativeFrom="page">
              <wp:posOffset>3851275</wp:posOffset>
            </wp:positionV>
            <wp:extent cx="8890" cy="88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 wp14:anchorId="612FCBA1" wp14:editId="01A3BF40">
            <wp:simplePos x="0" y="0"/>
            <wp:positionH relativeFrom="page">
              <wp:posOffset>7303770</wp:posOffset>
            </wp:positionH>
            <wp:positionV relativeFrom="page">
              <wp:posOffset>4061460</wp:posOffset>
            </wp:positionV>
            <wp:extent cx="8890" cy="444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 wp14:anchorId="01ECB2FA" wp14:editId="709AC130">
            <wp:simplePos x="0" y="0"/>
            <wp:positionH relativeFrom="page">
              <wp:posOffset>594360</wp:posOffset>
            </wp:positionH>
            <wp:positionV relativeFrom="page">
              <wp:posOffset>3457575</wp:posOffset>
            </wp:positionV>
            <wp:extent cx="4445" cy="444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0" wp14:anchorId="7BF245C1" wp14:editId="186B039D">
            <wp:simplePos x="0" y="0"/>
            <wp:positionH relativeFrom="page">
              <wp:posOffset>589915</wp:posOffset>
            </wp:positionH>
            <wp:positionV relativeFrom="page">
              <wp:posOffset>3484880</wp:posOffset>
            </wp:positionV>
            <wp:extent cx="13970" cy="889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0" wp14:anchorId="5C76534F" wp14:editId="4266DD28">
            <wp:simplePos x="0" y="0"/>
            <wp:positionH relativeFrom="page">
              <wp:posOffset>585470</wp:posOffset>
            </wp:positionH>
            <wp:positionV relativeFrom="page">
              <wp:posOffset>3562985</wp:posOffset>
            </wp:positionV>
            <wp:extent cx="8890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0" wp14:anchorId="7F3F311A" wp14:editId="364BB007">
            <wp:simplePos x="0" y="0"/>
            <wp:positionH relativeFrom="page">
              <wp:posOffset>311150</wp:posOffset>
            </wp:positionH>
            <wp:positionV relativeFrom="page">
              <wp:posOffset>4001770</wp:posOffset>
            </wp:positionV>
            <wp:extent cx="8890" cy="889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0" wp14:anchorId="10ACC082" wp14:editId="4E61E509">
            <wp:simplePos x="0" y="0"/>
            <wp:positionH relativeFrom="page">
              <wp:posOffset>425450</wp:posOffset>
            </wp:positionH>
            <wp:positionV relativeFrom="page">
              <wp:posOffset>4015740</wp:posOffset>
            </wp:positionV>
            <wp:extent cx="22860" cy="889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от 27 ноября 2006 г. № 719,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Уставом муниципального образования Заводской сельсовет Троицкого района Алтайского края и иными нормативными правовыми актами Администрации Заводского сельсовета, а также настоящим Положением.</w:t>
      </w:r>
      <w:proofErr w:type="gramEnd"/>
    </w:p>
    <w:p w:rsidR="00D451AA" w:rsidRPr="00D451AA" w:rsidRDefault="00D451AA" w:rsidP="00D451AA">
      <w:pPr>
        <w:spacing w:after="247" w:line="228" w:lineRule="auto"/>
        <w:ind w:left="94" w:right="7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Военно-учетный стол </w:t>
      </w:r>
      <w:proofErr w:type="gramStart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ВУС) Администрации Заводского сельсовета является структурным подразделением администрации Троицкого района Алтайского края. Положение о ВУС утверждается главой Заводского сельсовета.</w:t>
      </w:r>
    </w:p>
    <w:p w:rsidR="00D451AA" w:rsidRPr="00D451AA" w:rsidRDefault="00D451AA" w:rsidP="00D451AA">
      <w:pPr>
        <w:spacing w:after="3" w:line="25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ЗАДАЧИ</w:t>
      </w:r>
    </w:p>
    <w:p w:rsidR="00D451AA" w:rsidRPr="00D451AA" w:rsidRDefault="00D451AA" w:rsidP="00D451AA">
      <w:pPr>
        <w:spacing w:after="3" w:line="259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1AA" w:rsidRDefault="00D451AA" w:rsidP="00D451AA">
      <w:pPr>
        <w:spacing w:after="5" w:line="228" w:lineRule="auto"/>
        <w:ind w:left="74" w:right="352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при осуществления первичного  воинского учета являются обеспечение исполнения 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 документальное оформление сведений воинского учета о гражданах, состоящих на воинском учете;</w:t>
      </w:r>
      <w:proofErr w:type="gramEnd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государства,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 с мирного на военное время в период мобилизации и поддержание их укомплектованности</w:t>
      </w:r>
      <w:proofErr w:type="gramEnd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требуемом  уровне  в военное время. </w:t>
      </w:r>
    </w:p>
    <w:p w:rsidR="00BE339B" w:rsidRPr="00D451AA" w:rsidRDefault="00BE339B" w:rsidP="00D451AA">
      <w:pPr>
        <w:spacing w:after="5" w:line="228" w:lineRule="auto"/>
        <w:ind w:left="74" w:right="352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451AA" w:rsidRPr="00D451AA" w:rsidRDefault="00D451AA" w:rsidP="00D451AA">
      <w:pPr>
        <w:keepNext/>
        <w:keepLines/>
        <w:spacing w:after="19" w:line="259" w:lineRule="auto"/>
        <w:ind w:left="212" w:right="25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</w:t>
      </w:r>
    </w:p>
    <w:p w:rsidR="00D451AA" w:rsidRPr="00D451AA" w:rsidRDefault="00D451AA" w:rsidP="00D451AA">
      <w:pPr>
        <w:keepNext/>
        <w:keepLines/>
        <w:spacing w:after="19" w:line="259" w:lineRule="auto"/>
        <w:ind w:left="212" w:right="25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1AA" w:rsidRPr="00D451AA" w:rsidRDefault="00D451AA" w:rsidP="00D451AA">
      <w:pPr>
        <w:spacing w:after="51" w:line="228" w:lineRule="auto"/>
        <w:ind w:left="65" w:right="130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1.Осуществлять сбор, хранение и обработку сведений, содержащихся в документах </w:t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9C71BF" wp14:editId="38C4804F">
            <wp:extent cx="19050" cy="190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</w:t>
      </w:r>
      <w:r w:rsidRPr="00D45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7B1AF5" wp14:editId="3EC6150D">
            <wp:extent cx="19050" cy="285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D451AA" w:rsidRPr="00D451AA" w:rsidRDefault="00D451AA" w:rsidP="00D451AA">
      <w:pPr>
        <w:spacing w:after="5" w:line="228" w:lineRule="auto"/>
        <w:ind w:left="115" w:right="-7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2.Поддерживать сведения, содержащиеся в документах первичного  воинского учета, в актуальном состоянии и обеспечивать поддержание в актуальном состоянии сведений содержащихся в документах воинского учета</w:t>
      </w:r>
      <w:proofErr w:type="gramStart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получения.</w:t>
      </w:r>
    </w:p>
    <w:p w:rsidR="00D451AA" w:rsidRPr="00D451AA" w:rsidRDefault="00D451AA" w:rsidP="00D451AA">
      <w:pPr>
        <w:spacing w:after="5" w:line="228" w:lineRule="auto"/>
        <w:ind w:left="108" w:right="7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3.Направлять по запросам военного комиссариата необходимые для  ведения   воинского учета сведения о гражданах, состоящих на воинском учете, а также не состоящих, но обязанных состоять на воинском учете.</w:t>
      </w:r>
    </w:p>
    <w:p w:rsidR="00D451AA" w:rsidRPr="00D451AA" w:rsidRDefault="00D451AA" w:rsidP="00D451AA">
      <w:pPr>
        <w:spacing w:after="5" w:line="228" w:lineRule="auto"/>
        <w:ind w:left="108" w:right="7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учете.</w:t>
      </w:r>
    </w:p>
    <w:p w:rsidR="00D451AA" w:rsidRPr="00D451AA" w:rsidRDefault="00D451AA" w:rsidP="00D451AA">
      <w:pPr>
        <w:spacing w:after="2" w:line="234" w:lineRule="auto"/>
        <w:ind w:left="50" w:right="151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обеспечивать постановку на воинский учет, снятие с воинского  учета и внесение изменений в документы воинского 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Российскую Федерацию.</w:t>
      </w:r>
    </w:p>
    <w:p w:rsidR="00D451AA" w:rsidRPr="00D451AA" w:rsidRDefault="00D451AA" w:rsidP="00D451AA">
      <w:pPr>
        <w:spacing w:after="5" w:line="228" w:lineRule="auto"/>
        <w:ind w:left="94" w:right="-5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Организовывать и обеспечивать своевременное оповещение граждан о вызовах (повестках) военных комиссариатов, в том числе в электронной форме.</w:t>
      </w:r>
    </w:p>
    <w:p w:rsidR="00D451AA" w:rsidRPr="00D451AA" w:rsidRDefault="00D451AA" w:rsidP="00D451AA">
      <w:pPr>
        <w:spacing w:after="5" w:line="228" w:lineRule="auto"/>
        <w:ind w:left="94" w:right="-5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Вести прием граждан по вопросам воинского учета. </w:t>
      </w:r>
    </w:p>
    <w:p w:rsidR="00D451AA" w:rsidRPr="00D451AA" w:rsidRDefault="00D451AA" w:rsidP="00D451AA">
      <w:pPr>
        <w:spacing w:after="5" w:line="228" w:lineRule="auto"/>
        <w:ind w:left="94" w:right="-5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1AA" w:rsidRPr="00D451AA" w:rsidRDefault="00D451AA" w:rsidP="00D451AA">
      <w:pPr>
        <w:spacing w:after="5" w:line="228" w:lineRule="auto"/>
        <w:ind w:left="94" w:right="-58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</w:t>
      </w:r>
    </w:p>
    <w:p w:rsidR="00D451AA" w:rsidRPr="00D451AA" w:rsidRDefault="00D451AA" w:rsidP="00D451AA">
      <w:pPr>
        <w:spacing w:after="5" w:line="228" w:lineRule="auto"/>
        <w:ind w:left="94" w:right="-58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51AA" w:rsidRPr="00D451AA" w:rsidRDefault="00D451AA" w:rsidP="00D451AA">
      <w:pPr>
        <w:numPr>
          <w:ilvl w:val="0"/>
          <w:numId w:val="2"/>
        </w:numPr>
        <w:spacing w:after="5" w:line="228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организаций  и граждан информацию,  необходимую для ведения документов воинского учета.</w:t>
      </w:r>
    </w:p>
    <w:p w:rsidR="00D451AA" w:rsidRPr="00D451AA" w:rsidRDefault="00D451AA" w:rsidP="00D451AA">
      <w:pPr>
        <w:numPr>
          <w:ilvl w:val="0"/>
          <w:numId w:val="2"/>
        </w:numPr>
        <w:spacing w:after="5" w:line="228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Вызывать граждан по вопросам воинского учета  и оповещать граждан о вызовах (повестках) военных комиссариатов, в том числе  в электронной форме.</w:t>
      </w:r>
    </w:p>
    <w:p w:rsidR="00D451AA" w:rsidRPr="00D451AA" w:rsidRDefault="00D451AA" w:rsidP="00D451AA">
      <w:pPr>
        <w:numPr>
          <w:ilvl w:val="0"/>
          <w:numId w:val="2"/>
        </w:numPr>
        <w:spacing w:after="5" w:line="228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порядок оповещения граждан о вызовах (повестках) военных комиссариатов</w:t>
      </w:r>
      <w:proofErr w:type="gramStart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 в электронной форме.</w:t>
      </w:r>
    </w:p>
    <w:p w:rsidR="00D451AA" w:rsidRPr="00D451AA" w:rsidRDefault="00D451AA" w:rsidP="00D451AA">
      <w:pPr>
        <w:numPr>
          <w:ilvl w:val="0"/>
          <w:numId w:val="2"/>
        </w:numPr>
        <w:spacing w:after="5" w:line="228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 порядок  приема граждан по вопросам  воинского учета.</w:t>
      </w:r>
    </w:p>
    <w:p w:rsidR="00D451AA" w:rsidRPr="00D451AA" w:rsidRDefault="00D451AA" w:rsidP="00D451AA">
      <w:pPr>
        <w:numPr>
          <w:ilvl w:val="0"/>
          <w:numId w:val="2"/>
        </w:numPr>
        <w:spacing w:after="5" w:line="228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военных  комиссариатов разъяснения по вопросам  первичного  воинского учета.</w:t>
      </w:r>
    </w:p>
    <w:p w:rsidR="00D451AA" w:rsidRPr="00D451AA" w:rsidRDefault="00D451AA" w:rsidP="00D451AA">
      <w:pPr>
        <w:numPr>
          <w:ilvl w:val="0"/>
          <w:numId w:val="2"/>
        </w:numPr>
        <w:spacing w:after="5" w:line="228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 в военные комиссариаты предложения о совершенствовании  организации первичного воинского учета. </w:t>
      </w:r>
    </w:p>
    <w:p w:rsidR="00D451AA" w:rsidRPr="00D451AA" w:rsidRDefault="00D451AA" w:rsidP="00D451AA">
      <w:pPr>
        <w:rPr>
          <w:rFonts w:ascii="Times New Roman" w:hAnsi="Times New Roman" w:cs="Times New Roman"/>
          <w:sz w:val="24"/>
          <w:szCs w:val="24"/>
        </w:rPr>
      </w:pPr>
    </w:p>
    <w:p w:rsidR="00004483" w:rsidRPr="00BE339B" w:rsidRDefault="00004483" w:rsidP="00D451A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04483" w:rsidRPr="00BE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67A38"/>
    <w:multiLevelType w:val="hybridMultilevel"/>
    <w:tmpl w:val="944CC226"/>
    <w:lvl w:ilvl="0" w:tplc="B64E56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A46DA"/>
    <w:multiLevelType w:val="hybridMultilevel"/>
    <w:tmpl w:val="F4FAC4FE"/>
    <w:lvl w:ilvl="0" w:tplc="A350E42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5E"/>
    <w:rsid w:val="00004483"/>
    <w:rsid w:val="00014F5E"/>
    <w:rsid w:val="00BE339B"/>
    <w:rsid w:val="00D451AA"/>
    <w:rsid w:val="00E1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F5E"/>
    <w:pPr>
      <w:spacing w:after="0" w:line="240" w:lineRule="auto"/>
    </w:pPr>
  </w:style>
  <w:style w:type="table" w:styleId="a4">
    <w:name w:val="Table Grid"/>
    <w:basedOn w:val="a1"/>
    <w:uiPriority w:val="59"/>
    <w:rsid w:val="0001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4F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F5E"/>
    <w:pPr>
      <w:spacing w:after="0" w:line="240" w:lineRule="auto"/>
    </w:pPr>
  </w:style>
  <w:style w:type="table" w:styleId="a4">
    <w:name w:val="Table Grid"/>
    <w:basedOn w:val="a1"/>
    <w:uiPriority w:val="59"/>
    <w:rsid w:val="0001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4F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2023-10-26T07:53:00Z</dcterms:created>
  <dcterms:modified xsi:type="dcterms:W3CDTF">2023-10-26T08:28:00Z</dcterms:modified>
</cp:coreProperties>
</file>