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Pr="00B0022F" w:rsidRDefault="005155F7" w:rsidP="0081608E">
      <w:pPr>
        <w:widowControl w:val="0"/>
        <w:autoSpaceDE w:val="0"/>
        <w:autoSpaceDN w:val="0"/>
        <w:adjustRightInd w:val="0"/>
        <w:spacing w:after="0" w:line="240" w:lineRule="auto"/>
        <w:jc w:val="center"/>
        <w:rPr>
          <w:rFonts w:ascii="Arial" w:eastAsia="Times New Roman" w:hAnsi="Arial" w:cs="Arial"/>
          <w:b/>
          <w:spacing w:val="20"/>
          <w:sz w:val="24"/>
          <w:szCs w:val="24"/>
          <w:lang w:eastAsia="ru-RU"/>
        </w:rPr>
      </w:pPr>
      <w:r>
        <w:rPr>
          <w:rFonts w:ascii="Arial" w:eastAsia="Times New Roman" w:hAnsi="Arial" w:cs="Arial"/>
          <w:b/>
          <w:spacing w:val="20"/>
          <w:sz w:val="24"/>
          <w:szCs w:val="24"/>
          <w:lang w:eastAsia="ru-RU"/>
        </w:rPr>
        <w:t xml:space="preserve">АДМИНИСТРАЦИЯ </w:t>
      </w:r>
      <w:r w:rsidR="0081608E" w:rsidRPr="00B0022F">
        <w:rPr>
          <w:rFonts w:ascii="Arial" w:eastAsia="Times New Roman" w:hAnsi="Arial" w:cs="Arial"/>
          <w:b/>
          <w:spacing w:val="20"/>
          <w:sz w:val="24"/>
          <w:szCs w:val="24"/>
          <w:lang w:eastAsia="ru-RU"/>
        </w:rPr>
        <w:t>ЗАВОДСКОГО СЕЛЬСОВЕТА</w:t>
      </w:r>
      <w:r w:rsidR="0081608E" w:rsidRPr="00B0022F">
        <w:rPr>
          <w:rFonts w:ascii="Arial" w:eastAsia="Times New Roman" w:hAnsi="Arial" w:cs="Arial"/>
          <w:b/>
          <w:spacing w:val="20"/>
          <w:sz w:val="24"/>
          <w:szCs w:val="24"/>
          <w:lang w:eastAsia="ru-RU"/>
        </w:rPr>
        <w:br/>
        <w:t>ТРОИЦКОГО РАЙОНА АЛТАЙСКОГО КРАЯ</w:t>
      </w:r>
    </w:p>
    <w:p w:rsidR="0081608E" w:rsidRPr="00B0022F" w:rsidRDefault="0081608E" w:rsidP="0081608E">
      <w:pPr>
        <w:widowControl w:val="0"/>
        <w:autoSpaceDE w:val="0"/>
        <w:autoSpaceDN w:val="0"/>
        <w:adjustRightInd w:val="0"/>
        <w:spacing w:after="0" w:line="240" w:lineRule="auto"/>
        <w:jc w:val="center"/>
        <w:rPr>
          <w:rFonts w:ascii="Arial" w:eastAsia="Times New Roman" w:hAnsi="Arial" w:cs="Arial"/>
          <w:b/>
          <w:spacing w:val="20"/>
          <w:sz w:val="24"/>
          <w:szCs w:val="24"/>
          <w:lang w:eastAsia="ru-RU"/>
        </w:rPr>
      </w:pPr>
    </w:p>
    <w:p w:rsidR="0081608E" w:rsidRPr="00B0022F" w:rsidRDefault="0081608E" w:rsidP="0081608E">
      <w:pPr>
        <w:widowControl w:val="0"/>
        <w:autoSpaceDE w:val="0"/>
        <w:autoSpaceDN w:val="0"/>
        <w:adjustRightInd w:val="0"/>
        <w:spacing w:after="0" w:line="240" w:lineRule="auto"/>
        <w:jc w:val="center"/>
        <w:rPr>
          <w:rFonts w:ascii="Arial" w:eastAsia="Times New Roman" w:hAnsi="Arial" w:cs="Arial"/>
          <w:b/>
          <w:spacing w:val="20"/>
          <w:sz w:val="24"/>
          <w:szCs w:val="24"/>
          <w:lang w:eastAsia="ru-RU"/>
        </w:rPr>
      </w:pPr>
    </w:p>
    <w:p w:rsidR="0081608E" w:rsidRPr="00B0022F" w:rsidRDefault="0081608E" w:rsidP="0081608E">
      <w:pPr>
        <w:widowControl w:val="0"/>
        <w:autoSpaceDE w:val="0"/>
        <w:autoSpaceDN w:val="0"/>
        <w:adjustRightInd w:val="0"/>
        <w:spacing w:after="0" w:line="240" w:lineRule="auto"/>
        <w:jc w:val="center"/>
        <w:rPr>
          <w:rFonts w:ascii="Arial" w:eastAsia="Times New Roman" w:hAnsi="Arial" w:cs="Arial"/>
          <w:b/>
          <w:spacing w:val="20"/>
          <w:sz w:val="24"/>
          <w:szCs w:val="24"/>
          <w:lang w:eastAsia="ru-RU"/>
        </w:rPr>
      </w:pPr>
      <w:r w:rsidRPr="00B0022F">
        <w:rPr>
          <w:rFonts w:ascii="Arial" w:eastAsia="Times New Roman" w:hAnsi="Arial" w:cs="Arial"/>
          <w:b/>
          <w:spacing w:val="20"/>
          <w:sz w:val="24"/>
          <w:szCs w:val="24"/>
          <w:lang w:eastAsia="ru-RU"/>
        </w:rPr>
        <w:t>ПОСТАНОВЛЕНИЕ</w:t>
      </w:r>
    </w:p>
    <w:p w:rsidR="0081608E" w:rsidRPr="00B0022F" w:rsidRDefault="0081608E" w:rsidP="0081608E">
      <w:pPr>
        <w:widowControl w:val="0"/>
        <w:tabs>
          <w:tab w:val="center" w:pos="4677"/>
        </w:tabs>
        <w:autoSpaceDE w:val="0"/>
        <w:autoSpaceDN w:val="0"/>
        <w:adjustRightInd w:val="0"/>
        <w:spacing w:after="0" w:line="240" w:lineRule="auto"/>
        <w:jc w:val="both"/>
        <w:rPr>
          <w:rFonts w:ascii="Arial" w:eastAsia="Times New Roman" w:hAnsi="Arial" w:cs="Arial"/>
          <w:spacing w:val="20"/>
          <w:sz w:val="24"/>
          <w:szCs w:val="24"/>
          <w:lang w:eastAsia="ru-RU"/>
        </w:rPr>
      </w:pPr>
    </w:p>
    <w:p w:rsidR="0081608E" w:rsidRPr="00664270" w:rsidRDefault="0081608E" w:rsidP="0081608E">
      <w:pPr>
        <w:widowControl w:val="0"/>
        <w:tabs>
          <w:tab w:val="center" w:pos="4677"/>
        </w:tabs>
        <w:autoSpaceDE w:val="0"/>
        <w:autoSpaceDN w:val="0"/>
        <w:adjustRightInd w:val="0"/>
        <w:spacing w:after="0" w:line="240" w:lineRule="auto"/>
        <w:rPr>
          <w:rFonts w:ascii="Arial" w:eastAsia="Times New Roman" w:hAnsi="Arial" w:cs="Arial"/>
          <w:b/>
          <w:sz w:val="24"/>
          <w:szCs w:val="24"/>
          <w:lang w:eastAsia="ru-RU"/>
        </w:rPr>
      </w:pPr>
      <w:r>
        <w:rPr>
          <w:rFonts w:ascii="Arial" w:eastAsia="Times New Roman" w:hAnsi="Arial" w:cs="Arial"/>
          <w:spacing w:val="20"/>
          <w:sz w:val="24"/>
          <w:szCs w:val="24"/>
          <w:lang w:eastAsia="ru-RU"/>
        </w:rPr>
        <w:t>23.04.2024</w:t>
      </w:r>
      <w:r>
        <w:rPr>
          <w:rFonts w:ascii="Arial" w:eastAsia="Times New Roman" w:hAnsi="Arial" w:cs="Arial"/>
          <w:b/>
          <w:spacing w:val="20"/>
          <w:sz w:val="24"/>
          <w:szCs w:val="24"/>
          <w:lang w:eastAsia="ru-RU"/>
        </w:rPr>
        <w:tab/>
        <w:t>№ 14</w:t>
      </w:r>
    </w:p>
    <w:p w:rsidR="0081608E" w:rsidRPr="00B0022F" w:rsidRDefault="0081608E" w:rsidP="0081608E">
      <w:pPr>
        <w:widowControl w:val="0"/>
        <w:autoSpaceDE w:val="0"/>
        <w:autoSpaceDN w:val="0"/>
        <w:adjustRightInd w:val="0"/>
        <w:spacing w:after="0" w:line="240" w:lineRule="auto"/>
        <w:jc w:val="both"/>
        <w:rPr>
          <w:rFonts w:ascii="Arial" w:eastAsia="Times New Roman" w:hAnsi="Arial" w:cs="Arial"/>
          <w:sz w:val="24"/>
          <w:szCs w:val="24"/>
          <w:lang w:eastAsia="ru-RU"/>
        </w:rPr>
      </w:pPr>
      <w:r w:rsidRPr="00B0022F">
        <w:rPr>
          <w:rFonts w:ascii="Arial" w:eastAsia="Times New Roman" w:hAnsi="Arial" w:cs="Arial"/>
          <w:sz w:val="24"/>
          <w:szCs w:val="24"/>
          <w:lang w:eastAsia="ru-RU"/>
        </w:rPr>
        <w:t>с. Заводское</w:t>
      </w:r>
    </w:p>
    <w:p w:rsidR="0081608E" w:rsidRPr="00B0022F" w:rsidRDefault="0081608E" w:rsidP="0081608E">
      <w:pPr>
        <w:widowControl w:val="0"/>
        <w:spacing w:after="0" w:line="240" w:lineRule="auto"/>
        <w:rPr>
          <w:rFonts w:ascii="Arial" w:eastAsia="Times New Roman" w:hAnsi="Arial" w:cs="Arial"/>
          <w:b/>
          <w:sz w:val="24"/>
          <w:szCs w:val="24"/>
          <w:lang w:eastAsia="ru-RU"/>
        </w:rPr>
      </w:pPr>
    </w:p>
    <w:p w:rsidR="0081608E" w:rsidRPr="00B0022F" w:rsidRDefault="0081608E" w:rsidP="0081608E">
      <w:pPr>
        <w:widowControl w:val="0"/>
        <w:tabs>
          <w:tab w:val="left" w:pos="4253"/>
        </w:tabs>
        <w:spacing w:after="0" w:line="240" w:lineRule="auto"/>
        <w:jc w:val="both"/>
        <w:rPr>
          <w:rFonts w:ascii="Arial" w:eastAsia="Times New Roman" w:hAnsi="Arial" w:cs="Arial"/>
          <w:sz w:val="24"/>
          <w:szCs w:val="24"/>
          <w:lang w:eastAsia="ru-RU"/>
        </w:rPr>
      </w:pPr>
      <w:r w:rsidRPr="00B0022F">
        <w:rPr>
          <w:rFonts w:ascii="Arial" w:eastAsia="Times New Roman" w:hAnsi="Arial" w:cs="Arial"/>
          <w:sz w:val="24"/>
          <w:szCs w:val="24"/>
          <w:lang w:eastAsia="ru-RU"/>
        </w:rPr>
        <w:t xml:space="preserve"> </w:t>
      </w:r>
    </w:p>
    <w:p w:rsidR="0081608E" w:rsidRPr="00B0022F" w:rsidRDefault="0081608E" w:rsidP="0081608E">
      <w:pPr>
        <w:widowControl w:val="0"/>
        <w:tabs>
          <w:tab w:val="left" w:pos="4253"/>
        </w:tabs>
        <w:spacing w:after="0" w:line="240" w:lineRule="auto"/>
        <w:jc w:val="both"/>
        <w:rPr>
          <w:rFonts w:ascii="Arial" w:eastAsia="Times New Roman" w:hAnsi="Arial" w:cs="Arial"/>
          <w:sz w:val="24"/>
          <w:szCs w:val="24"/>
          <w:lang w:eastAsia="ru-RU"/>
        </w:rPr>
      </w:pPr>
    </w:p>
    <w:p w:rsidR="0081608E" w:rsidRPr="00B0022F" w:rsidRDefault="0081608E" w:rsidP="0081608E">
      <w:pPr>
        <w:autoSpaceDE w:val="0"/>
        <w:autoSpaceDN w:val="0"/>
        <w:adjustRightInd w:val="0"/>
        <w:spacing w:after="0" w:line="240" w:lineRule="auto"/>
        <w:ind w:right="5034"/>
        <w:jc w:val="both"/>
        <w:rPr>
          <w:rFonts w:ascii="Arial" w:eastAsia="Times New Roman" w:hAnsi="Arial" w:cs="Arial"/>
          <w:sz w:val="24"/>
          <w:szCs w:val="24"/>
          <w:lang w:eastAsia="ru-RU"/>
        </w:rPr>
      </w:pPr>
      <w:r>
        <w:rPr>
          <w:rFonts w:ascii="Arial" w:eastAsia="Times New Roman" w:hAnsi="Arial" w:cs="Arial"/>
          <w:sz w:val="24"/>
          <w:szCs w:val="24"/>
          <w:lang w:eastAsia="ru-RU"/>
        </w:rPr>
        <w:t>О внесении изменений в постановление Администрации Заводского сельсовета от 09.12.2020 № 25 «</w:t>
      </w:r>
      <w:r w:rsidRPr="00B0022F">
        <w:rPr>
          <w:rFonts w:ascii="Arial" w:eastAsia="Times New Roman" w:hAnsi="Arial" w:cs="Arial"/>
          <w:sz w:val="24"/>
          <w:szCs w:val="24"/>
          <w:lang w:eastAsia="ru-RU"/>
        </w:rPr>
        <w:t>Об утверждении Порядка использования юридическими лицами и населением объектов спорта, находящихс</w:t>
      </w:r>
      <w:r>
        <w:rPr>
          <w:rFonts w:ascii="Arial" w:eastAsia="Times New Roman" w:hAnsi="Arial" w:cs="Arial"/>
          <w:sz w:val="24"/>
          <w:szCs w:val="24"/>
          <w:lang w:eastAsia="ru-RU"/>
        </w:rPr>
        <w:t>я в муниципальной собственности»</w:t>
      </w:r>
    </w:p>
    <w:p w:rsidR="0081608E" w:rsidRPr="00B0022F" w:rsidRDefault="0081608E" w:rsidP="0081608E">
      <w:pPr>
        <w:widowControl w:val="0"/>
        <w:tabs>
          <w:tab w:val="left" w:pos="5387"/>
        </w:tabs>
        <w:spacing w:after="0" w:line="240" w:lineRule="exact"/>
        <w:ind w:right="3969"/>
        <w:jc w:val="both"/>
        <w:rPr>
          <w:rFonts w:ascii="Arial" w:eastAsia="Times New Roman" w:hAnsi="Arial" w:cs="Arial"/>
          <w:b/>
          <w:sz w:val="24"/>
          <w:szCs w:val="24"/>
          <w:lang w:eastAsia="ru-RU"/>
        </w:rPr>
      </w:pPr>
    </w:p>
    <w:p w:rsidR="0081608E" w:rsidRPr="00B0022F" w:rsidRDefault="0081608E" w:rsidP="0081608E">
      <w:pPr>
        <w:widowControl w:val="0"/>
        <w:tabs>
          <w:tab w:val="left" w:pos="5387"/>
        </w:tabs>
        <w:spacing w:after="0" w:line="240" w:lineRule="auto"/>
        <w:ind w:right="3969"/>
        <w:jc w:val="both"/>
        <w:rPr>
          <w:rFonts w:ascii="Arial" w:eastAsia="Times New Roman" w:hAnsi="Arial" w:cs="Arial"/>
          <w:b/>
          <w:sz w:val="24"/>
          <w:szCs w:val="24"/>
          <w:lang w:eastAsia="ru-RU"/>
        </w:rPr>
      </w:pPr>
    </w:p>
    <w:p w:rsidR="0081608E" w:rsidRPr="00B0022F"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sidRPr="00B0022F">
        <w:rPr>
          <w:rFonts w:ascii="Arial" w:eastAsia="Times New Roman" w:hAnsi="Arial" w:cs="Arial"/>
          <w:sz w:val="24"/>
          <w:szCs w:val="24"/>
          <w:lang w:eastAsia="ru-RU"/>
        </w:rPr>
        <w:tab/>
      </w:r>
      <w:proofErr w:type="gramStart"/>
      <w:r w:rsidRPr="00B0022F">
        <w:rPr>
          <w:rFonts w:ascii="Arial" w:eastAsia="Times New Roman" w:hAnsi="Arial" w:cs="Arial"/>
          <w:sz w:val="24"/>
          <w:szCs w:val="24"/>
          <w:lang w:eastAsia="ru-RU"/>
        </w:rPr>
        <w:t xml:space="preserve">В соответствии с федеральными законами от 04.12.2007 </w:t>
      </w:r>
      <w:hyperlink r:id="rId8" w:history="1">
        <w:r w:rsidRPr="00B0022F">
          <w:rPr>
            <w:rFonts w:ascii="Arial" w:eastAsia="Times New Roman" w:hAnsi="Arial" w:cs="Arial"/>
            <w:sz w:val="24"/>
            <w:szCs w:val="24"/>
            <w:lang w:eastAsia="ru-RU"/>
          </w:rPr>
          <w:t>№329-ФЗ</w:t>
        </w:r>
      </w:hyperlink>
      <w:r w:rsidRPr="00B0022F">
        <w:rPr>
          <w:rFonts w:ascii="Arial" w:eastAsia="Times New Roman" w:hAnsi="Arial" w:cs="Arial"/>
          <w:sz w:val="24"/>
          <w:szCs w:val="24"/>
          <w:lang w:eastAsia="ru-RU"/>
        </w:rPr>
        <w:t xml:space="preserve"> «О физической культуре и спорте в Российской Федерации», от 29.12.2012 </w:t>
      </w:r>
      <w:hyperlink r:id="rId9" w:history="1">
        <w:r w:rsidRPr="00B0022F">
          <w:rPr>
            <w:rFonts w:ascii="Arial" w:eastAsia="Times New Roman" w:hAnsi="Arial" w:cs="Arial"/>
            <w:sz w:val="24"/>
            <w:szCs w:val="24"/>
            <w:lang w:eastAsia="ru-RU"/>
          </w:rPr>
          <w:t>№273-ФЗ</w:t>
        </w:r>
      </w:hyperlink>
      <w:r w:rsidRPr="00B0022F">
        <w:rPr>
          <w:rFonts w:ascii="Arial" w:eastAsia="Times New Roman" w:hAnsi="Arial" w:cs="Arial"/>
          <w:sz w:val="24"/>
          <w:szCs w:val="24"/>
          <w:lang w:eastAsia="ru-RU"/>
        </w:rPr>
        <w:t xml:space="preserve"> «Об образовании в Российской Федерации», </w:t>
      </w:r>
      <w:hyperlink r:id="rId10" w:history="1">
        <w:r w:rsidRPr="00B0022F">
          <w:rPr>
            <w:rFonts w:ascii="Arial" w:eastAsia="Times New Roman" w:hAnsi="Arial" w:cs="Arial"/>
            <w:sz w:val="24"/>
            <w:szCs w:val="24"/>
            <w:lang w:eastAsia="ru-RU"/>
          </w:rPr>
          <w:t>абзацем 6 подпункта «а» пункта 2</w:t>
        </w:r>
      </w:hyperlink>
      <w:r w:rsidRPr="00B0022F">
        <w:rPr>
          <w:rFonts w:ascii="Arial" w:eastAsia="Times New Roman" w:hAnsi="Arial" w:cs="Arial"/>
          <w:sz w:val="24"/>
          <w:szCs w:val="24"/>
          <w:lang w:eastAsia="ru-RU"/>
        </w:rPr>
        <w:t xml:space="preserve">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22.11.2019 № Пр-2397, пунктом 2 постановления Правительства Алтайского края от 24.09.2020</w:t>
      </w:r>
      <w:proofErr w:type="gramEnd"/>
      <w:r w:rsidRPr="00B0022F">
        <w:rPr>
          <w:rFonts w:ascii="Arial" w:eastAsia="Times New Roman" w:hAnsi="Arial" w:cs="Arial"/>
          <w:sz w:val="24"/>
          <w:szCs w:val="24"/>
          <w:lang w:eastAsia="ru-RU"/>
        </w:rPr>
        <w:t xml:space="preserve"> №405 «Об утверждении Порядка использования юридическими лицами и населением объектов спорта, находящихся в государственной собственности Алтайского края», Уставом муниципального образования Заводской сельсовет Троицкого района Алтайского края</w:t>
      </w:r>
      <w:r>
        <w:rPr>
          <w:rFonts w:ascii="Arial" w:eastAsia="Times New Roman" w:hAnsi="Arial" w:cs="Arial"/>
          <w:sz w:val="24"/>
          <w:szCs w:val="24"/>
          <w:lang w:eastAsia="ru-RU"/>
        </w:rPr>
        <w:t xml:space="preserve">. На основании протеста </w:t>
      </w:r>
      <w:proofErr w:type="spellStart"/>
      <w:r>
        <w:rPr>
          <w:rFonts w:ascii="Arial" w:eastAsia="Times New Roman" w:hAnsi="Arial" w:cs="Arial"/>
          <w:sz w:val="24"/>
          <w:szCs w:val="24"/>
          <w:lang w:eastAsia="ru-RU"/>
        </w:rPr>
        <w:t>И.о</w:t>
      </w:r>
      <w:proofErr w:type="spellEnd"/>
      <w:r>
        <w:rPr>
          <w:rFonts w:ascii="Arial" w:eastAsia="Times New Roman" w:hAnsi="Arial" w:cs="Arial"/>
          <w:sz w:val="24"/>
          <w:szCs w:val="24"/>
          <w:lang w:eastAsia="ru-RU"/>
        </w:rPr>
        <w:t xml:space="preserve">. прокурора Троицкого района Алтайского края </w:t>
      </w:r>
      <w:r w:rsidRPr="00B0022F">
        <w:rPr>
          <w:rFonts w:ascii="Arial" w:eastAsia="Times New Roman" w:hAnsi="Arial" w:cs="Arial"/>
          <w:sz w:val="24"/>
          <w:szCs w:val="24"/>
          <w:lang w:eastAsia="ru-RU"/>
        </w:rPr>
        <w:t xml:space="preserve">   </w:t>
      </w:r>
    </w:p>
    <w:p w:rsidR="0081608E" w:rsidRPr="00664270"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p>
    <w:p w:rsidR="0081608E" w:rsidRPr="0081608E" w:rsidRDefault="0081608E" w:rsidP="0081608E">
      <w:pPr>
        <w:autoSpaceDE w:val="0"/>
        <w:autoSpaceDN w:val="0"/>
        <w:adjustRightInd w:val="0"/>
        <w:spacing w:after="0" w:line="240" w:lineRule="auto"/>
        <w:rPr>
          <w:rFonts w:ascii="Arial" w:eastAsia="Times New Roman" w:hAnsi="Arial" w:cs="Arial"/>
          <w:b/>
          <w:sz w:val="24"/>
          <w:szCs w:val="24"/>
          <w:lang w:eastAsia="ru-RU"/>
        </w:rPr>
      </w:pPr>
      <w:r w:rsidRPr="0081608E">
        <w:rPr>
          <w:rFonts w:ascii="Arial" w:eastAsia="Times New Roman" w:hAnsi="Arial" w:cs="Arial"/>
          <w:b/>
          <w:sz w:val="24"/>
          <w:szCs w:val="24"/>
          <w:lang w:eastAsia="ru-RU"/>
        </w:rPr>
        <w:t>ПОСТАНОВЛЯЮ:</w:t>
      </w:r>
    </w:p>
    <w:p w:rsidR="0081608E" w:rsidRPr="0081608E" w:rsidRDefault="0081608E" w:rsidP="0081608E">
      <w:pPr>
        <w:autoSpaceDE w:val="0"/>
        <w:autoSpaceDN w:val="0"/>
        <w:adjustRightInd w:val="0"/>
        <w:spacing w:after="0" w:line="240" w:lineRule="auto"/>
        <w:ind w:right="-6"/>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Pr="0081608E">
        <w:rPr>
          <w:rFonts w:ascii="Arial" w:eastAsia="Times New Roman" w:hAnsi="Arial" w:cs="Arial"/>
          <w:sz w:val="24"/>
          <w:szCs w:val="24"/>
          <w:lang w:eastAsia="ru-RU"/>
        </w:rPr>
        <w:t>В постановление Администрации Заводского сельсовета  от 09.12.2020 № 25  « Об утверждении  Порядка  использования юридическими лицами и населением  объектов спорта, находящихся в муниципальной собственности»  следующие изменения:</w:t>
      </w:r>
    </w:p>
    <w:p w:rsidR="0081608E" w:rsidRPr="0081608E" w:rsidRDefault="0081608E" w:rsidP="0081608E">
      <w:pPr>
        <w:autoSpaceDE w:val="0"/>
        <w:autoSpaceDN w:val="0"/>
        <w:adjustRightInd w:val="0"/>
        <w:spacing w:after="0" w:line="240" w:lineRule="auto"/>
        <w:ind w:right="-6"/>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Pr="0081608E">
        <w:rPr>
          <w:rFonts w:ascii="Arial" w:eastAsia="Times New Roman" w:hAnsi="Arial" w:cs="Arial"/>
          <w:sz w:val="24"/>
          <w:szCs w:val="24"/>
          <w:lang w:eastAsia="ru-RU"/>
        </w:rPr>
        <w:t>Пункт 1 Порядка изложить в следующей редакции:</w:t>
      </w:r>
    </w:p>
    <w:p w:rsidR="0081608E" w:rsidRPr="0081608E" w:rsidRDefault="0081608E" w:rsidP="0081608E">
      <w:pPr>
        <w:autoSpaceDE w:val="0"/>
        <w:autoSpaceDN w:val="0"/>
        <w:adjustRightInd w:val="0"/>
        <w:spacing w:after="0" w:line="240" w:lineRule="auto"/>
        <w:ind w:right="-6"/>
        <w:jc w:val="both"/>
        <w:rPr>
          <w:rFonts w:ascii="Arial" w:eastAsia="Times New Roman" w:hAnsi="Arial" w:cs="Arial"/>
          <w:sz w:val="24"/>
          <w:szCs w:val="24"/>
          <w:lang w:eastAsia="ru-RU"/>
        </w:rPr>
      </w:pPr>
      <w:proofErr w:type="gramStart"/>
      <w:r w:rsidRPr="0081608E">
        <w:rPr>
          <w:rFonts w:ascii="Arial" w:eastAsia="Times New Roman" w:hAnsi="Arial" w:cs="Arial"/>
          <w:sz w:val="24"/>
          <w:szCs w:val="24"/>
          <w:lang w:eastAsia="ru-RU"/>
        </w:rPr>
        <w:t>«Настоящий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недвижимого  имущества или единых недвижимых комплексов, специально предназначенных для проведения физкультурных мероприятий  и (или) спортивных мероприятий, в том числе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w:t>
      </w:r>
      <w:proofErr w:type="gramEnd"/>
      <w:r w:rsidRPr="0081608E">
        <w:rPr>
          <w:rFonts w:ascii="Arial" w:eastAsia="Times New Roman" w:hAnsi="Arial" w:cs="Arial"/>
          <w:sz w:val="24"/>
          <w:szCs w:val="24"/>
          <w:lang w:eastAsia="ru-RU"/>
        </w:rPr>
        <w:t xml:space="preserve"> спортивного досуга»</w:t>
      </w:r>
    </w:p>
    <w:p w:rsidR="0081608E" w:rsidRPr="0081608E" w:rsidRDefault="0081608E" w:rsidP="0081608E">
      <w:pPr>
        <w:autoSpaceDE w:val="0"/>
        <w:autoSpaceDN w:val="0"/>
        <w:adjustRightInd w:val="0"/>
        <w:spacing w:after="0" w:line="240" w:lineRule="auto"/>
        <w:ind w:right="-6"/>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2)Пункт 11 Порядка  изложить в следующей редакции:</w:t>
      </w: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81608E">
        <w:rPr>
          <w:rFonts w:ascii="Arial" w:eastAsia="Times New Roman" w:hAnsi="Arial" w:cs="Arial"/>
          <w:sz w:val="24"/>
          <w:szCs w:val="24"/>
          <w:lang w:eastAsia="ru-RU"/>
        </w:rPr>
        <w:t>Заявление о предоставлении права пользования объектами спорта включает следующие данные:</w:t>
      </w:r>
    </w:p>
    <w:p w:rsid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r w:rsidRPr="0081608E">
        <w:rPr>
          <w:rFonts w:ascii="Arial" w:eastAsia="Times New Roman" w:hAnsi="Arial" w:cs="Arial"/>
          <w:sz w:val="24"/>
          <w:szCs w:val="24"/>
          <w:lang w:eastAsia="ru-RU"/>
        </w:rPr>
        <w:tab/>
        <w:t xml:space="preserve">для физических лиц: фамилию, имя, отчество (при наличии), почтовый адрес, адрес электронной почты (при наличии), дату государственной </w:t>
      </w:r>
      <w:r w:rsidRPr="0081608E">
        <w:rPr>
          <w:rFonts w:ascii="Arial" w:eastAsia="Times New Roman" w:hAnsi="Arial" w:cs="Arial"/>
          <w:sz w:val="24"/>
          <w:szCs w:val="24"/>
          <w:lang w:eastAsia="ru-RU"/>
        </w:rPr>
        <w:lastRenderedPageBreak/>
        <w:t>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Заявление может быть предоставлено в учреждение:</w:t>
      </w:r>
      <w:r w:rsidRPr="0081608E">
        <w:rPr>
          <w:rFonts w:ascii="Arial" w:eastAsia="Times New Roman" w:hAnsi="Arial" w:cs="Arial"/>
          <w:color w:val="FF0000"/>
          <w:sz w:val="24"/>
          <w:szCs w:val="24"/>
          <w:lang w:eastAsia="ru-RU"/>
        </w:rPr>
        <w:t xml:space="preserve"> </w:t>
      </w: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sidRPr="0081608E">
        <w:rPr>
          <w:rFonts w:ascii="Arial" w:eastAsia="Times New Roman" w:hAnsi="Arial" w:cs="Arial"/>
          <w:color w:val="FF0000"/>
          <w:sz w:val="24"/>
          <w:szCs w:val="24"/>
          <w:lang w:eastAsia="ru-RU"/>
        </w:rPr>
        <w:t xml:space="preserve"> </w:t>
      </w:r>
      <w:r w:rsidRPr="0081608E">
        <w:rPr>
          <w:rFonts w:ascii="Arial" w:eastAsia="Times New Roman" w:hAnsi="Arial" w:cs="Arial"/>
          <w:sz w:val="24"/>
          <w:szCs w:val="24"/>
          <w:lang w:eastAsia="ru-RU"/>
        </w:rPr>
        <w:t>в письменном виде лично, почтовым отправлением либо  в отсканированном виде  по электронной почте;</w:t>
      </w:r>
    </w:p>
    <w:p w:rsidR="0081608E" w:rsidRPr="0081608E" w:rsidRDefault="0081608E" w:rsidP="0081608E">
      <w:pPr>
        <w:autoSpaceDE w:val="0"/>
        <w:autoSpaceDN w:val="0"/>
        <w:adjustRightInd w:val="0"/>
        <w:spacing w:after="0" w:line="240" w:lineRule="auto"/>
        <w:jc w:val="both"/>
        <w:rPr>
          <w:rFonts w:ascii="Arial" w:eastAsia="Times New Roman" w:hAnsi="Arial" w:cs="Arial"/>
          <w:i/>
          <w:sz w:val="24"/>
          <w:szCs w:val="24"/>
          <w:lang w:eastAsia="ru-RU"/>
        </w:rPr>
      </w:pPr>
      <w:r w:rsidRPr="0081608E">
        <w:rPr>
          <w:rFonts w:ascii="Arial" w:eastAsia="Times New Roman" w:hAnsi="Arial" w:cs="Arial"/>
          <w:sz w:val="24"/>
          <w:szCs w:val="24"/>
          <w:lang w:eastAsia="ru-RU"/>
        </w:rPr>
        <w:t xml:space="preserve"> в виде электронного документа, подписанного простой электронной подписью в соответствии с требованиями Федерального </w:t>
      </w:r>
      <w:hyperlink r:id="rId11" w:history="1">
        <w:r w:rsidRPr="0081608E">
          <w:rPr>
            <w:rFonts w:ascii="Arial" w:eastAsia="Times New Roman" w:hAnsi="Arial" w:cs="Arial"/>
            <w:sz w:val="24"/>
            <w:szCs w:val="24"/>
            <w:lang w:eastAsia="ru-RU"/>
          </w:rPr>
          <w:t>закона</w:t>
        </w:r>
      </w:hyperlink>
      <w:r w:rsidRPr="0081608E">
        <w:rPr>
          <w:rFonts w:ascii="Arial" w:eastAsia="Times New Roman" w:hAnsi="Arial" w:cs="Arial"/>
          <w:sz w:val="24"/>
          <w:szCs w:val="24"/>
          <w:lang w:eastAsia="ru-RU"/>
        </w:rPr>
        <w:t xml:space="preserve"> от 06.04.2011 №63-ФЗ «Об электронной подписи».  </w:t>
      </w:r>
    </w:p>
    <w:p w:rsidR="0081608E" w:rsidRPr="0081608E" w:rsidRDefault="0081608E" w:rsidP="0081608E">
      <w:pPr>
        <w:autoSpaceDE w:val="0"/>
        <w:autoSpaceDN w:val="0"/>
        <w:adjustRightInd w:val="0"/>
        <w:spacing w:after="0" w:line="240" w:lineRule="auto"/>
        <w:ind w:right="-6"/>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81608E">
        <w:rPr>
          <w:rFonts w:ascii="Arial" w:eastAsia="Times New Roman" w:hAnsi="Arial" w:cs="Arial"/>
          <w:sz w:val="24"/>
          <w:szCs w:val="24"/>
          <w:lang w:eastAsia="ru-RU"/>
        </w:rPr>
        <w:t>Пункт 12 Порядка изложить в следующей редакции:</w:t>
      </w: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w:t>
      </w:r>
      <w:r w:rsidRPr="0081608E">
        <w:rPr>
          <w:rFonts w:ascii="Arial" w:eastAsia="Times New Roman" w:hAnsi="Arial" w:cs="Arial"/>
          <w:sz w:val="24"/>
          <w:szCs w:val="24"/>
          <w:lang w:eastAsia="ru-RU"/>
        </w:rPr>
        <w:t>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В теч</w:t>
      </w:r>
      <w:r>
        <w:rPr>
          <w:rFonts w:ascii="Arial" w:eastAsia="Times New Roman" w:hAnsi="Arial" w:cs="Arial"/>
          <w:sz w:val="24"/>
          <w:szCs w:val="24"/>
          <w:lang w:eastAsia="ru-RU"/>
        </w:rPr>
        <w:t>е</w:t>
      </w:r>
      <w:r w:rsidRPr="0081608E">
        <w:rPr>
          <w:rFonts w:ascii="Arial" w:eastAsia="Times New Roman" w:hAnsi="Arial" w:cs="Arial"/>
          <w:sz w:val="24"/>
          <w:szCs w:val="24"/>
          <w:lang w:eastAsia="ru-RU"/>
        </w:rPr>
        <w:t>ние трех рабочих дней  учреждение направляет его в орган исполнительной власти, осуществляющий в отношении данного учреждения  функции и полномочия учредителя,  для  проведения оценки последствий передачи  в аренду закрепленных  за ним объектов спорта (дале</w:t>
      </w:r>
      <w:proofErr w:type="gramStart"/>
      <w:r w:rsidRPr="0081608E">
        <w:rPr>
          <w:rFonts w:ascii="Arial" w:eastAsia="Times New Roman" w:hAnsi="Arial" w:cs="Arial"/>
          <w:sz w:val="24"/>
          <w:szCs w:val="24"/>
          <w:lang w:eastAsia="ru-RU"/>
        </w:rPr>
        <w:t>е-</w:t>
      </w:r>
      <w:proofErr w:type="gramEnd"/>
      <w:r w:rsidRPr="0081608E">
        <w:rPr>
          <w:rFonts w:ascii="Arial" w:eastAsia="Times New Roman" w:hAnsi="Arial" w:cs="Arial"/>
          <w:sz w:val="24"/>
          <w:szCs w:val="24"/>
          <w:lang w:eastAsia="ru-RU"/>
        </w:rPr>
        <w:t xml:space="preserve">«оценка последствий»). Срок проведения оценки </w:t>
      </w:r>
      <w:bookmarkStart w:id="0" w:name="_GoBack"/>
      <w:bookmarkEnd w:id="0"/>
      <w:r w:rsidRPr="0081608E">
        <w:rPr>
          <w:rFonts w:ascii="Arial" w:eastAsia="Times New Roman" w:hAnsi="Arial" w:cs="Arial"/>
          <w:sz w:val="24"/>
          <w:szCs w:val="24"/>
          <w:lang w:eastAsia="ru-RU"/>
        </w:rPr>
        <w:t xml:space="preserve">последствий не может  превышать трех рабочих дней с момента  поступления заявления. </w:t>
      </w: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 По результатам проведения оценки последствий учредитель принимает решение о предоставлении  объекта спорта в аренду либо об отказе в его предоставлении в отношении заявителя.  Срок принятия решения  о предоставлении объекта спорта  в аренду либо </w:t>
      </w:r>
      <w:proofErr w:type="gramStart"/>
      <w:r w:rsidRPr="0081608E">
        <w:rPr>
          <w:rFonts w:ascii="Arial" w:eastAsia="Times New Roman" w:hAnsi="Arial" w:cs="Arial"/>
          <w:sz w:val="24"/>
          <w:szCs w:val="24"/>
          <w:lang w:eastAsia="ru-RU"/>
        </w:rPr>
        <w:t>от</w:t>
      </w:r>
      <w:proofErr w:type="gramEnd"/>
      <w:r w:rsidRPr="0081608E">
        <w:rPr>
          <w:rFonts w:ascii="Arial" w:eastAsia="Times New Roman" w:hAnsi="Arial" w:cs="Arial"/>
          <w:sz w:val="24"/>
          <w:szCs w:val="24"/>
          <w:lang w:eastAsia="ru-RU"/>
        </w:rPr>
        <w:t xml:space="preserve"> </w:t>
      </w:r>
      <w:proofErr w:type="gramStart"/>
      <w:r w:rsidRPr="0081608E">
        <w:rPr>
          <w:rFonts w:ascii="Arial" w:eastAsia="Times New Roman" w:hAnsi="Arial" w:cs="Arial"/>
          <w:sz w:val="24"/>
          <w:szCs w:val="24"/>
          <w:lang w:eastAsia="ru-RU"/>
        </w:rPr>
        <w:t>отказе</w:t>
      </w:r>
      <w:proofErr w:type="gramEnd"/>
      <w:r w:rsidRPr="0081608E">
        <w:rPr>
          <w:rFonts w:ascii="Arial" w:eastAsia="Times New Roman" w:hAnsi="Arial" w:cs="Arial"/>
          <w:sz w:val="24"/>
          <w:szCs w:val="24"/>
          <w:lang w:eastAsia="ru-RU"/>
        </w:rPr>
        <w:t xml:space="preserve"> в его предоставлении  не может превышать двух рабочих дней.</w:t>
      </w: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В случае принятия решения о предоставлении объекта спорта в  аренду с заявителем заключается договор аренды, срок заключения которого не может превышать двух рабочих дней. Договор аренды на предоставление объекта спорта заключается в порядке, предусмотренном законодательством  Российс</w:t>
      </w:r>
      <w:r>
        <w:rPr>
          <w:rFonts w:ascii="Arial" w:eastAsia="Times New Roman" w:hAnsi="Arial" w:cs="Arial"/>
          <w:sz w:val="24"/>
          <w:szCs w:val="24"/>
          <w:lang w:eastAsia="ru-RU"/>
        </w:rPr>
        <w:t>кой Федерации и Алтайского края»</w:t>
      </w:r>
    </w:p>
    <w:p w:rsidR="0081608E" w:rsidRPr="0081608E" w:rsidRDefault="0081608E" w:rsidP="0081608E">
      <w:pPr>
        <w:autoSpaceDE w:val="0"/>
        <w:autoSpaceDN w:val="0"/>
        <w:adjustRightInd w:val="0"/>
        <w:spacing w:after="0" w:line="240" w:lineRule="auto"/>
        <w:ind w:right="-6"/>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Pr="0081608E">
        <w:rPr>
          <w:rFonts w:ascii="Arial" w:eastAsia="Times New Roman" w:hAnsi="Arial" w:cs="Arial"/>
          <w:sz w:val="24"/>
          <w:szCs w:val="24"/>
          <w:lang w:eastAsia="ru-RU"/>
        </w:rPr>
        <w:t>Опубликовать данное постановление в Сборнике муниципальных  правовых актов Троицкого района  Алтайского края  и обнародовать на официальном сайте Администрации Заводского сельсовета.</w:t>
      </w:r>
    </w:p>
    <w:p w:rsidR="0081608E" w:rsidRPr="00B0022F" w:rsidRDefault="0081608E" w:rsidP="0081608E">
      <w:pPr>
        <w:widowControl w:val="0"/>
        <w:spacing w:after="0" w:line="240" w:lineRule="auto"/>
        <w:jc w:val="both"/>
        <w:rPr>
          <w:rFonts w:ascii="Arial" w:eastAsia="Times New Roman" w:hAnsi="Arial" w:cs="Arial"/>
          <w:sz w:val="24"/>
          <w:szCs w:val="24"/>
          <w:lang w:eastAsia="ru-RU"/>
        </w:rPr>
      </w:pPr>
      <w:r w:rsidRPr="00B0022F">
        <w:rPr>
          <w:rFonts w:ascii="Arial" w:eastAsia="Times New Roman" w:hAnsi="Arial" w:cs="Arial"/>
          <w:sz w:val="24"/>
          <w:szCs w:val="24"/>
          <w:lang w:eastAsia="ru-RU"/>
        </w:rPr>
        <w:t xml:space="preserve">3. </w:t>
      </w:r>
      <w:proofErr w:type="gramStart"/>
      <w:r w:rsidRPr="00B0022F">
        <w:rPr>
          <w:rFonts w:ascii="Arial" w:eastAsia="Times New Roman" w:hAnsi="Arial" w:cs="Arial"/>
          <w:sz w:val="24"/>
          <w:szCs w:val="24"/>
          <w:lang w:eastAsia="ru-RU"/>
        </w:rPr>
        <w:t>Контроль за</w:t>
      </w:r>
      <w:proofErr w:type="gramEnd"/>
      <w:r w:rsidRPr="00B0022F">
        <w:rPr>
          <w:rFonts w:ascii="Arial" w:eastAsia="Times New Roman" w:hAnsi="Arial" w:cs="Arial"/>
          <w:sz w:val="24"/>
          <w:szCs w:val="24"/>
          <w:lang w:eastAsia="ru-RU"/>
        </w:rPr>
        <w:t xml:space="preserve"> исполнением настоящего постановления оставляю за собой.</w:t>
      </w:r>
    </w:p>
    <w:p w:rsidR="0081608E" w:rsidRPr="00B0022F" w:rsidRDefault="0081608E" w:rsidP="0081608E">
      <w:pPr>
        <w:widowControl w:val="0"/>
        <w:spacing w:after="0" w:line="240" w:lineRule="auto"/>
        <w:rPr>
          <w:rFonts w:ascii="Arial" w:eastAsia="Times New Roman" w:hAnsi="Arial" w:cs="Arial"/>
          <w:sz w:val="24"/>
          <w:szCs w:val="24"/>
          <w:lang w:eastAsia="ru-RU"/>
        </w:rPr>
      </w:pPr>
    </w:p>
    <w:p w:rsidR="0081608E" w:rsidRPr="00B0022F" w:rsidRDefault="0081608E" w:rsidP="0081608E">
      <w:pPr>
        <w:widowControl w:val="0"/>
        <w:spacing w:after="0" w:line="240" w:lineRule="auto"/>
        <w:rPr>
          <w:rFonts w:ascii="Arial" w:eastAsia="Times New Roman" w:hAnsi="Arial" w:cs="Arial"/>
          <w:sz w:val="24"/>
          <w:szCs w:val="24"/>
          <w:lang w:eastAsia="ru-RU"/>
        </w:rPr>
      </w:pPr>
    </w:p>
    <w:p w:rsidR="0081608E" w:rsidRDefault="0081608E" w:rsidP="0081608E">
      <w:pPr>
        <w:widowControl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81608E" w:rsidRDefault="0081608E" w:rsidP="0081608E">
      <w:pPr>
        <w:widowControl w:val="0"/>
        <w:spacing w:after="0" w:line="240" w:lineRule="auto"/>
        <w:rPr>
          <w:rFonts w:ascii="Arial" w:eastAsia="Times New Roman" w:hAnsi="Arial" w:cs="Arial"/>
          <w:sz w:val="24"/>
          <w:szCs w:val="24"/>
          <w:lang w:eastAsia="ru-RU"/>
        </w:rPr>
      </w:pPr>
    </w:p>
    <w:p w:rsidR="0081608E" w:rsidRPr="00B0022F" w:rsidRDefault="0081608E" w:rsidP="0081608E">
      <w:pPr>
        <w:widowControl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Глава Заводского сельсовета                                              А. В. Мануйлов</w:t>
      </w:r>
    </w:p>
    <w:p w:rsidR="0081608E" w:rsidRPr="00B0022F" w:rsidRDefault="0081608E" w:rsidP="0081608E">
      <w:pPr>
        <w:widowControl w:val="0"/>
        <w:spacing w:after="0" w:line="240" w:lineRule="auto"/>
        <w:rPr>
          <w:rFonts w:ascii="Arial" w:eastAsia="Times New Roman" w:hAnsi="Arial" w:cs="Arial"/>
          <w:sz w:val="24"/>
          <w:szCs w:val="24"/>
          <w:lang w:eastAsia="ru-RU"/>
        </w:rPr>
      </w:pPr>
      <w:r w:rsidRPr="00B0022F">
        <w:rPr>
          <w:rFonts w:ascii="Arial" w:eastAsia="Times New Roman" w:hAnsi="Arial" w:cs="Arial"/>
          <w:sz w:val="24"/>
          <w:szCs w:val="24"/>
          <w:lang w:eastAsia="ru-RU"/>
        </w:rPr>
        <w:t xml:space="preserve"> </w:t>
      </w: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Default="0081608E" w:rsidP="0081608E">
      <w:pPr>
        <w:widowControl w:val="0"/>
        <w:spacing w:after="0" w:line="240" w:lineRule="exact"/>
        <w:ind w:left="5664"/>
        <w:rPr>
          <w:rFonts w:ascii="Arial" w:eastAsia="Times New Roman" w:hAnsi="Arial" w:cs="Arial"/>
          <w:sz w:val="24"/>
          <w:szCs w:val="24"/>
          <w:lang w:eastAsia="ru-RU"/>
        </w:rPr>
      </w:pPr>
    </w:p>
    <w:p w:rsidR="0081608E" w:rsidRPr="0081608E" w:rsidRDefault="0081608E" w:rsidP="0081608E">
      <w:pPr>
        <w:widowControl w:val="0"/>
        <w:spacing w:after="0" w:line="240" w:lineRule="exact"/>
        <w:ind w:left="5664"/>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Приложение </w:t>
      </w:r>
    </w:p>
    <w:p w:rsidR="0081608E" w:rsidRPr="0081608E" w:rsidRDefault="0081608E" w:rsidP="0081608E">
      <w:pPr>
        <w:widowControl w:val="0"/>
        <w:spacing w:after="0" w:line="240" w:lineRule="exact"/>
        <w:ind w:left="5664"/>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к постановлению Администрации </w:t>
      </w:r>
    </w:p>
    <w:p w:rsidR="0081608E" w:rsidRPr="0081608E" w:rsidRDefault="0081608E" w:rsidP="0081608E">
      <w:pPr>
        <w:widowControl w:val="0"/>
        <w:spacing w:after="0" w:line="240" w:lineRule="exact"/>
        <w:ind w:left="5664"/>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Заводского сельсовета </w:t>
      </w:r>
    </w:p>
    <w:p w:rsidR="0081608E" w:rsidRPr="0081608E" w:rsidRDefault="0081608E" w:rsidP="0081608E">
      <w:pPr>
        <w:widowControl w:val="0"/>
        <w:spacing w:after="0" w:line="240" w:lineRule="auto"/>
        <w:ind w:left="5664"/>
        <w:rPr>
          <w:rFonts w:ascii="Arial" w:eastAsia="Times New Roman" w:hAnsi="Arial" w:cs="Arial"/>
          <w:sz w:val="24"/>
          <w:szCs w:val="24"/>
          <w:lang w:eastAsia="ru-RU"/>
        </w:rPr>
      </w:pPr>
      <w:r w:rsidRPr="0081608E">
        <w:rPr>
          <w:rFonts w:ascii="Arial" w:eastAsia="Times New Roman" w:hAnsi="Arial" w:cs="Arial"/>
          <w:sz w:val="24"/>
          <w:szCs w:val="24"/>
          <w:lang w:eastAsia="ru-RU"/>
        </w:rPr>
        <w:t>от 09.12.2020 № 25</w:t>
      </w:r>
    </w:p>
    <w:p w:rsidR="0081608E" w:rsidRPr="0081608E" w:rsidRDefault="0081608E" w:rsidP="0081608E">
      <w:pPr>
        <w:widowControl w:val="0"/>
        <w:spacing w:after="0" w:line="240" w:lineRule="auto"/>
        <w:ind w:left="5664"/>
        <w:rPr>
          <w:rFonts w:ascii="Arial" w:eastAsia="Times New Roman" w:hAnsi="Arial" w:cs="Arial"/>
          <w:sz w:val="24"/>
          <w:szCs w:val="24"/>
          <w:lang w:eastAsia="ru-RU"/>
        </w:rPr>
      </w:pPr>
    </w:p>
    <w:p w:rsidR="0081608E" w:rsidRPr="0081608E" w:rsidRDefault="0081608E" w:rsidP="0081608E">
      <w:pPr>
        <w:widowControl w:val="0"/>
        <w:spacing w:after="0" w:line="240" w:lineRule="auto"/>
        <w:ind w:left="142"/>
        <w:jc w:val="center"/>
        <w:rPr>
          <w:rFonts w:ascii="Arial" w:eastAsia="Times New Roman" w:hAnsi="Arial" w:cs="Arial"/>
          <w:sz w:val="24"/>
          <w:szCs w:val="24"/>
          <w:lang w:eastAsia="ru-RU"/>
        </w:rPr>
      </w:pPr>
      <w:r w:rsidRPr="0081608E">
        <w:rPr>
          <w:rFonts w:ascii="Arial" w:eastAsia="Times New Roman" w:hAnsi="Arial" w:cs="Arial"/>
          <w:sz w:val="24"/>
          <w:szCs w:val="24"/>
          <w:lang w:eastAsia="ru-RU"/>
        </w:rPr>
        <w:t>( в редакции изменени</w:t>
      </w:r>
      <w:proofErr w:type="gramStart"/>
      <w:r w:rsidRPr="0081608E">
        <w:rPr>
          <w:rFonts w:ascii="Arial" w:eastAsia="Times New Roman" w:hAnsi="Arial" w:cs="Arial"/>
          <w:sz w:val="24"/>
          <w:szCs w:val="24"/>
          <w:lang w:eastAsia="ru-RU"/>
        </w:rPr>
        <w:t>й-</w:t>
      </w:r>
      <w:proofErr w:type="gramEnd"/>
      <w:r w:rsidRPr="0081608E">
        <w:rPr>
          <w:rFonts w:ascii="Arial" w:eastAsia="Times New Roman" w:hAnsi="Arial" w:cs="Arial"/>
          <w:sz w:val="24"/>
          <w:szCs w:val="24"/>
          <w:lang w:eastAsia="ru-RU"/>
        </w:rPr>
        <w:t xml:space="preserve"> Постановление  № </w:t>
      </w:r>
      <w:r>
        <w:rPr>
          <w:rFonts w:ascii="Arial" w:eastAsia="Times New Roman" w:hAnsi="Arial" w:cs="Arial"/>
          <w:sz w:val="24"/>
          <w:szCs w:val="24"/>
          <w:lang w:eastAsia="ru-RU"/>
        </w:rPr>
        <w:t xml:space="preserve">14 </w:t>
      </w:r>
      <w:r w:rsidRPr="0081608E">
        <w:rPr>
          <w:rFonts w:ascii="Arial" w:eastAsia="Times New Roman" w:hAnsi="Arial" w:cs="Arial"/>
          <w:sz w:val="24"/>
          <w:szCs w:val="24"/>
          <w:lang w:eastAsia="ru-RU"/>
        </w:rPr>
        <w:t xml:space="preserve">  от 23.04.2024)</w:t>
      </w:r>
    </w:p>
    <w:p w:rsidR="0081608E" w:rsidRPr="0081608E" w:rsidRDefault="0081608E" w:rsidP="0081608E">
      <w:pPr>
        <w:widowControl w:val="0"/>
        <w:spacing w:after="0" w:line="240" w:lineRule="auto"/>
        <w:jc w:val="center"/>
        <w:rPr>
          <w:rFonts w:ascii="Arial" w:eastAsia="Times New Roman" w:hAnsi="Arial" w:cs="Arial"/>
          <w:sz w:val="24"/>
          <w:szCs w:val="24"/>
          <w:lang w:eastAsia="ru-RU"/>
        </w:rPr>
      </w:pPr>
    </w:p>
    <w:p w:rsidR="0081608E" w:rsidRPr="0081608E" w:rsidRDefault="0081608E" w:rsidP="0081608E">
      <w:pPr>
        <w:widowControl w:val="0"/>
        <w:spacing w:after="0" w:line="240" w:lineRule="auto"/>
        <w:jc w:val="center"/>
        <w:rPr>
          <w:rFonts w:ascii="Arial" w:eastAsia="Times New Roman" w:hAnsi="Arial" w:cs="Arial"/>
          <w:sz w:val="24"/>
          <w:szCs w:val="24"/>
          <w:lang w:eastAsia="ru-RU"/>
        </w:rPr>
      </w:pPr>
    </w:p>
    <w:p w:rsidR="0081608E" w:rsidRPr="0081608E" w:rsidRDefault="0081608E" w:rsidP="0081608E">
      <w:pPr>
        <w:autoSpaceDE w:val="0"/>
        <w:autoSpaceDN w:val="0"/>
        <w:adjustRightInd w:val="0"/>
        <w:spacing w:after="0" w:line="240" w:lineRule="auto"/>
        <w:ind w:right="-6"/>
        <w:jc w:val="center"/>
        <w:rPr>
          <w:rFonts w:ascii="Arial" w:eastAsia="Times New Roman" w:hAnsi="Arial" w:cs="Arial"/>
          <w:sz w:val="24"/>
          <w:szCs w:val="24"/>
          <w:lang w:eastAsia="ru-RU"/>
        </w:rPr>
      </w:pPr>
      <w:r w:rsidRPr="0081608E">
        <w:rPr>
          <w:rFonts w:ascii="Arial" w:eastAsia="Times New Roman" w:hAnsi="Arial" w:cs="Arial"/>
          <w:sz w:val="24"/>
          <w:szCs w:val="24"/>
          <w:lang w:eastAsia="ru-RU"/>
        </w:rPr>
        <w:t>ПОРЯДОК</w:t>
      </w:r>
    </w:p>
    <w:p w:rsidR="0081608E" w:rsidRPr="0081608E" w:rsidRDefault="0081608E" w:rsidP="0081608E">
      <w:pPr>
        <w:autoSpaceDE w:val="0"/>
        <w:autoSpaceDN w:val="0"/>
        <w:adjustRightInd w:val="0"/>
        <w:spacing w:after="0" w:line="240" w:lineRule="auto"/>
        <w:ind w:right="-6"/>
        <w:jc w:val="center"/>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 использования юридическими лицами и населением объектов спорта, находящихся в муниципальной собственности </w:t>
      </w:r>
    </w:p>
    <w:p w:rsidR="0081608E" w:rsidRPr="0081608E" w:rsidRDefault="0081608E" w:rsidP="0081608E">
      <w:pPr>
        <w:widowControl w:val="0"/>
        <w:tabs>
          <w:tab w:val="left" w:pos="1005"/>
        </w:tabs>
        <w:suppressAutoHyphens/>
        <w:autoSpaceDE w:val="0"/>
        <w:autoSpaceDN w:val="0"/>
        <w:spacing w:after="0" w:line="240" w:lineRule="auto"/>
        <w:ind w:firstLine="705"/>
        <w:jc w:val="both"/>
        <w:textAlignment w:val="baseline"/>
        <w:rPr>
          <w:rFonts w:ascii="Arial" w:eastAsia="Times New Roman" w:hAnsi="Arial" w:cs="Arial"/>
          <w:sz w:val="24"/>
          <w:szCs w:val="24"/>
          <w:lang w:eastAsia="zh-CN"/>
        </w:rPr>
      </w:pP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bookmarkStart w:id="1" w:name="Par0"/>
      <w:bookmarkEnd w:id="1"/>
      <w:r w:rsidRPr="0081608E">
        <w:rPr>
          <w:rFonts w:ascii="Arial" w:eastAsia="Times New Roman" w:hAnsi="Arial" w:cs="Arial"/>
          <w:sz w:val="24"/>
          <w:szCs w:val="24"/>
          <w:lang w:eastAsia="ru-RU"/>
        </w:rPr>
        <w:tab/>
        <w:t xml:space="preserve">1. </w:t>
      </w:r>
      <w:proofErr w:type="gramStart"/>
      <w:r w:rsidRPr="0081608E">
        <w:rPr>
          <w:rFonts w:ascii="Arial" w:eastAsia="Times New Roman" w:hAnsi="Arial" w:cs="Arial"/>
          <w:sz w:val="24"/>
          <w:szCs w:val="24"/>
          <w:lang w:eastAsia="ru-RU"/>
        </w:rPr>
        <w:t>Настоящий Порядок регулирует вопросы предоставления  юридическим лицам и населению (физические лица, в том числе индивидуальные предприниматели) объектов  недвижимого  имущества или единых недвижимых комплексов, специально предназначенных для проведения физкультурных мероприятий  и (или) спортивных мероприятий, в том числе  спортивных сооружений   (далее - объекты спорта), находящихся в муниципальной собственности, в целях удовлетворения потребностей в поддержании и укреплении здоровья, физической реабилитации и проведения физкультурно-оздоровительного и</w:t>
      </w:r>
      <w:proofErr w:type="gramEnd"/>
      <w:r w:rsidRPr="0081608E">
        <w:rPr>
          <w:rFonts w:ascii="Arial" w:eastAsia="Times New Roman" w:hAnsi="Arial" w:cs="Arial"/>
          <w:sz w:val="24"/>
          <w:szCs w:val="24"/>
          <w:lang w:eastAsia="ru-RU"/>
        </w:rPr>
        <w:t xml:space="preserve"> спортивного досуга.</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bookmarkStart w:id="2" w:name="Par1"/>
      <w:bookmarkEnd w:id="2"/>
      <w:r w:rsidRPr="0081608E">
        <w:rPr>
          <w:rFonts w:ascii="Arial" w:eastAsia="Times New Roman" w:hAnsi="Arial" w:cs="Arial"/>
          <w:sz w:val="24"/>
          <w:szCs w:val="24"/>
          <w:lang w:eastAsia="ru-RU"/>
        </w:rPr>
        <w:tab/>
        <w:t>2. Целями и основными задачами реализации настоящего Порядка являются:</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привлечение населения к систематическим занятиям физической культурой и спортом, формирование здорового образа жизни, воспитание физических, морально-этических и волевых качеств;</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повышение роли физической культуры в оздоровлении, предупреждение заболеваемости и сохранение здоровья;</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повышение уровня физической подготовленности и улучшение спортивных результатов;</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организация и проведение спортивных мероприятий;</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профилактика вредных привычек и правонарушений;</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осуществление мероприятий по популяризации и развитию физической культуры и спорта;</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создание условий для самостоятельных и организованных занятий граждан физической культурой и спортом.</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3. Объекты спорта должны соответствовать требованиям, установленным нормативными правовыми актами  Российской Федерации и Алтайского края.</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4. Предоставление объектов спорта осуществляется при соблюдении требований к их антитеррористической защищенности.</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 xml:space="preserve">5. Физкультурно-оздоровительные и спортивные услуги, оказываемые на объектах спорта, должны соответствовать государственному стандарту Российской Федерации ГОСТ </w:t>
      </w:r>
      <w:proofErr w:type="gramStart"/>
      <w:r w:rsidRPr="0081608E">
        <w:rPr>
          <w:rFonts w:ascii="Arial" w:eastAsia="Times New Roman" w:hAnsi="Arial" w:cs="Arial"/>
          <w:sz w:val="24"/>
          <w:szCs w:val="24"/>
          <w:lang w:eastAsia="ru-RU"/>
        </w:rPr>
        <w:t>Р</w:t>
      </w:r>
      <w:proofErr w:type="gramEnd"/>
      <w:r w:rsidRPr="0081608E">
        <w:rPr>
          <w:rFonts w:ascii="Arial" w:eastAsia="Times New Roman" w:hAnsi="Arial" w:cs="Arial"/>
          <w:sz w:val="24"/>
          <w:szCs w:val="24"/>
          <w:lang w:eastAsia="ru-RU"/>
        </w:rPr>
        <w:t xml:space="preserve"> 52024-2003 «Услуги физкультурно-оздоровительные и спортивные. Общие требования». Не допускается оказание услуг на объектах спорта, на которых оказание таких услуг является небезопасным.</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6. Предоставление объектов спорта юридическим лицам и населению включает в себя:</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использование физкультурно-оздоровительных и спортивных сооружений, оборудованных для проведения занятий по физической культуре и спорту;</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использование физкультурно-оздоровительных и спортивных сооружений для оздоровительного отдыха;</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использование спортивного оборудования и инвентаря (тренажеров, снарядов и других устройств и предметов, предназначенных для занятия физической культурой и спортом).</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lastRenderedPageBreak/>
        <w:tab/>
        <w:t xml:space="preserve">7. </w:t>
      </w:r>
      <w:proofErr w:type="gramStart"/>
      <w:r w:rsidRPr="0081608E">
        <w:rPr>
          <w:rFonts w:ascii="Arial" w:eastAsia="Times New Roman" w:hAnsi="Arial" w:cs="Arial"/>
          <w:sz w:val="24"/>
          <w:szCs w:val="24"/>
          <w:lang w:eastAsia="ru-RU"/>
        </w:rPr>
        <w:t xml:space="preserve">Муниципальное бюджетное (автономное) учреждение - правообладатель объекта спорта (далее - учреждение) принимает решение об объемах использования юридическими и физическими лицами объектов спорта с учетом необходимости обеспечения в полном объеме основной уставной деятельности учреждений (тренировочного, образовательного процессов), а также необходимости выполнения основных целей и задач, указанных в </w:t>
      </w:r>
      <w:hyperlink w:anchor="Par1" w:history="1">
        <w:r w:rsidRPr="0081608E">
          <w:rPr>
            <w:rFonts w:ascii="Arial" w:eastAsia="Times New Roman" w:hAnsi="Arial" w:cs="Arial"/>
            <w:sz w:val="24"/>
            <w:szCs w:val="24"/>
            <w:lang w:eastAsia="ru-RU"/>
          </w:rPr>
          <w:t>пункте 2</w:t>
        </w:r>
      </w:hyperlink>
      <w:r w:rsidRPr="0081608E">
        <w:rPr>
          <w:rFonts w:ascii="Arial" w:eastAsia="Times New Roman" w:hAnsi="Arial" w:cs="Arial"/>
          <w:sz w:val="24"/>
          <w:szCs w:val="24"/>
          <w:lang w:eastAsia="ru-RU"/>
        </w:rPr>
        <w:t xml:space="preserve"> настоящего Порядка, согласовывая в установленном законодательством порядке и случаях распоряжение объектами спорта с органом</w:t>
      </w:r>
      <w:proofErr w:type="gramEnd"/>
      <w:r w:rsidRPr="0081608E">
        <w:rPr>
          <w:rFonts w:ascii="Arial" w:eastAsia="Times New Roman" w:hAnsi="Arial" w:cs="Arial"/>
          <w:sz w:val="24"/>
          <w:szCs w:val="24"/>
          <w:lang w:eastAsia="ru-RU"/>
        </w:rPr>
        <w:t xml:space="preserve"> местного самоуправления, </w:t>
      </w:r>
      <w:proofErr w:type="gramStart"/>
      <w:r w:rsidRPr="0081608E">
        <w:rPr>
          <w:rFonts w:ascii="Arial" w:eastAsia="Times New Roman" w:hAnsi="Arial" w:cs="Arial"/>
          <w:sz w:val="24"/>
          <w:szCs w:val="24"/>
          <w:lang w:eastAsia="ru-RU"/>
        </w:rPr>
        <w:t>осуществляющим</w:t>
      </w:r>
      <w:proofErr w:type="gramEnd"/>
      <w:r w:rsidRPr="0081608E">
        <w:rPr>
          <w:rFonts w:ascii="Arial" w:eastAsia="Times New Roman" w:hAnsi="Arial" w:cs="Arial"/>
          <w:sz w:val="24"/>
          <w:szCs w:val="24"/>
          <w:lang w:eastAsia="ru-RU"/>
        </w:rPr>
        <w:t xml:space="preserve"> в отношении данного учреждения функции и полномочия учредителя.</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8. Учреждения, в чьем оперативном управлении находятся объекты спорта, предоставляют юридическим лицам и населению бесплатно доступную и достоверную информацию об условиях и порядке использования физкультурно-оздоровительных и спортивных сооружений, размере арендной платы за пользование ими, правилах поведения при использовании, а также об антитеррористической защищенности объектов спорта.</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9. Администрация Заводского сельсовета  осуществляет сбор информации от подведомственных учреждений об объектах спорта, возможных к использованию пользователями, которую включает в реестр подведомственных учреждений, имеющих возможность предоставлять объекты спорта населению муниципального образования (далее - реестр).</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Реестр включает в себя название учреждения, его адрес, название объекта спорта, график возможного предоставления объекта спорта (дни недели, часы), стоимость предоставления (безвозмездный характер предоставления), контактную информацию (телефон, адрес электронной почты, официальный сайт, данные уполномоченного на организацию использования объекта спорта должностного лица).</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 xml:space="preserve">Реестр размещается на официальном сайте администрации  </w:t>
      </w:r>
      <w:r w:rsidRPr="0081608E">
        <w:rPr>
          <w:rFonts w:ascii="Arial" w:eastAsia="Times New Roman" w:hAnsi="Arial" w:cs="Arial"/>
          <w:sz w:val="24"/>
          <w:szCs w:val="24"/>
          <w:lang w:val="en-US" w:eastAsia="ru-RU"/>
        </w:rPr>
        <w:t>www</w:t>
      </w:r>
      <w:r w:rsidRPr="0081608E">
        <w:rPr>
          <w:rFonts w:ascii="Arial" w:eastAsia="Times New Roman" w:hAnsi="Arial" w:cs="Arial"/>
          <w:sz w:val="24"/>
          <w:szCs w:val="24"/>
          <w:lang w:eastAsia="ru-RU"/>
        </w:rPr>
        <w:t>. Заводской-</w:t>
      </w:r>
      <w:proofErr w:type="spellStart"/>
      <w:r w:rsidRPr="0081608E">
        <w:rPr>
          <w:rFonts w:ascii="Arial" w:eastAsia="Times New Roman" w:hAnsi="Arial" w:cs="Arial"/>
          <w:sz w:val="24"/>
          <w:szCs w:val="24"/>
          <w:lang w:eastAsia="ru-RU"/>
        </w:rPr>
        <w:t>рф</w:t>
      </w:r>
      <w:proofErr w:type="spellEnd"/>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 xml:space="preserve">10. Заинтересованные в предоставлении объектов спорта лица, указанные в </w:t>
      </w:r>
      <w:hyperlink w:anchor="Par0" w:history="1">
        <w:r w:rsidRPr="0081608E">
          <w:rPr>
            <w:rFonts w:ascii="Arial" w:eastAsia="Times New Roman" w:hAnsi="Arial" w:cs="Arial"/>
            <w:sz w:val="24"/>
            <w:szCs w:val="24"/>
            <w:lang w:eastAsia="ru-RU"/>
          </w:rPr>
          <w:t>пункте 1</w:t>
        </w:r>
      </w:hyperlink>
      <w:r w:rsidRPr="0081608E">
        <w:rPr>
          <w:rFonts w:ascii="Arial" w:eastAsia="Times New Roman" w:hAnsi="Arial" w:cs="Arial"/>
          <w:sz w:val="24"/>
          <w:szCs w:val="24"/>
          <w:lang w:eastAsia="ru-RU"/>
        </w:rPr>
        <w:t xml:space="preserve"> настоящего Порядка, направляют в учреждение,  заявление о предоставлении во временное пользование (временное владение и пользование) объекта спорта (далее – заявление), включенного в реестр. Физические лица направляют также согласие на обработку персональных данных в соответствии с Федеральным </w:t>
      </w:r>
      <w:hyperlink r:id="rId12" w:history="1">
        <w:r w:rsidRPr="0081608E">
          <w:rPr>
            <w:rFonts w:ascii="Arial" w:eastAsia="Times New Roman" w:hAnsi="Arial" w:cs="Arial"/>
            <w:sz w:val="24"/>
            <w:szCs w:val="24"/>
            <w:lang w:eastAsia="ru-RU"/>
          </w:rPr>
          <w:t>законом</w:t>
        </w:r>
      </w:hyperlink>
      <w:r w:rsidRPr="0081608E">
        <w:rPr>
          <w:rFonts w:ascii="Arial" w:eastAsia="Times New Roman" w:hAnsi="Arial" w:cs="Arial"/>
          <w:sz w:val="24"/>
          <w:szCs w:val="24"/>
          <w:lang w:eastAsia="ru-RU"/>
        </w:rPr>
        <w:t xml:space="preserve"> от 27.07.2006 №152-ФЗ «О персональных данных».</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11. Заявление о предоставлении права пользования объектами спорта включает следующие данные:</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для юридических лиц: сведения о наименовании, организационно-правовой форме, местонахождении, идентификационном номере налогоплательщика (ИНН), основном государственном регистрационном номере (ОГРН), адрес электронной почты (при наличии), цель использования объекта спорта, с указанием его наименования и местонахождения;</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для физических лиц: фамилию, имя, отчество (при наличии), почтовый адрес, адрес электронной почты (при наличии), дату государственной регистрации физического лица в качестве индивидуального предпринимателя (для индивидуальных предпринимателей), цель использования объекта спорта с указанием его наименования и местонахождения.</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color w:val="FF0000"/>
          <w:sz w:val="24"/>
          <w:szCs w:val="24"/>
          <w:lang w:eastAsia="ru-RU"/>
        </w:rPr>
      </w:pPr>
      <w:r w:rsidRPr="0081608E">
        <w:rPr>
          <w:rFonts w:ascii="Arial" w:eastAsia="Times New Roman" w:hAnsi="Arial" w:cs="Arial"/>
          <w:sz w:val="24"/>
          <w:szCs w:val="24"/>
          <w:lang w:eastAsia="ru-RU"/>
        </w:rPr>
        <w:tab/>
        <w:t>Заявление может быть предоставлено в учреждение:</w:t>
      </w:r>
      <w:r w:rsidRPr="0081608E">
        <w:rPr>
          <w:rFonts w:ascii="Arial" w:eastAsia="Times New Roman" w:hAnsi="Arial" w:cs="Arial"/>
          <w:color w:val="FF0000"/>
          <w:sz w:val="24"/>
          <w:szCs w:val="24"/>
          <w:lang w:eastAsia="ru-RU"/>
        </w:rPr>
        <w:t xml:space="preserve"> </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 в письменном виде лично, почтовым отправлением, либо  в отсканированном виде  по электронной почте;</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i/>
          <w:sz w:val="24"/>
          <w:szCs w:val="24"/>
          <w:lang w:eastAsia="ru-RU"/>
        </w:rPr>
      </w:pPr>
      <w:r w:rsidRPr="0081608E">
        <w:rPr>
          <w:rFonts w:ascii="Arial" w:eastAsia="Times New Roman" w:hAnsi="Arial" w:cs="Arial"/>
          <w:sz w:val="24"/>
          <w:szCs w:val="24"/>
          <w:lang w:eastAsia="ru-RU"/>
        </w:rPr>
        <w:t xml:space="preserve"> в виде электронного документа, подписанного простой электронной подписью в соответствии с требованиями Федерального </w:t>
      </w:r>
      <w:hyperlink r:id="rId13" w:history="1">
        <w:r w:rsidRPr="0081608E">
          <w:rPr>
            <w:rFonts w:ascii="Arial" w:eastAsia="Times New Roman" w:hAnsi="Arial" w:cs="Arial"/>
            <w:sz w:val="24"/>
            <w:szCs w:val="24"/>
            <w:lang w:eastAsia="ru-RU"/>
          </w:rPr>
          <w:t>закона</w:t>
        </w:r>
      </w:hyperlink>
      <w:r w:rsidRPr="0081608E">
        <w:rPr>
          <w:rFonts w:ascii="Arial" w:eastAsia="Times New Roman" w:hAnsi="Arial" w:cs="Arial"/>
          <w:sz w:val="24"/>
          <w:szCs w:val="24"/>
          <w:lang w:eastAsia="ru-RU"/>
        </w:rPr>
        <w:t xml:space="preserve"> от 06.04.2011 №63-ФЗ «Об электронной подписи».  </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lastRenderedPageBreak/>
        <w:tab/>
        <w:t>12. При поступлении заявления учреждение регистрирует его в журнале поступивших заявлений в течение одного рабочего дня с присвоением регистрационного номера.</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В теч</w:t>
      </w:r>
      <w:r>
        <w:rPr>
          <w:rFonts w:ascii="Arial" w:eastAsia="Times New Roman" w:hAnsi="Arial" w:cs="Arial"/>
          <w:sz w:val="24"/>
          <w:szCs w:val="24"/>
          <w:lang w:eastAsia="ru-RU"/>
        </w:rPr>
        <w:t>е</w:t>
      </w:r>
      <w:r w:rsidRPr="0081608E">
        <w:rPr>
          <w:rFonts w:ascii="Arial" w:eastAsia="Times New Roman" w:hAnsi="Arial" w:cs="Arial"/>
          <w:sz w:val="24"/>
          <w:szCs w:val="24"/>
          <w:lang w:eastAsia="ru-RU"/>
        </w:rPr>
        <w:t>ние трех рабочих дней  учреждение направляет его в орган исполнительной власти, осуществляющий в отношении данного учреждения  функции и полномочия учредителя,  для  проведения оценки последствий передачи  в аренду закрепленных  за ним объектов спорта (дале</w:t>
      </w:r>
      <w:proofErr w:type="gramStart"/>
      <w:r w:rsidRPr="0081608E">
        <w:rPr>
          <w:rFonts w:ascii="Arial" w:eastAsia="Times New Roman" w:hAnsi="Arial" w:cs="Arial"/>
          <w:sz w:val="24"/>
          <w:szCs w:val="24"/>
          <w:lang w:eastAsia="ru-RU"/>
        </w:rPr>
        <w:t>е-</w:t>
      </w:r>
      <w:proofErr w:type="gramEnd"/>
      <w:r w:rsidRPr="0081608E">
        <w:rPr>
          <w:rFonts w:ascii="Arial" w:eastAsia="Times New Roman" w:hAnsi="Arial" w:cs="Arial"/>
          <w:sz w:val="24"/>
          <w:szCs w:val="24"/>
          <w:lang w:eastAsia="ru-RU"/>
        </w:rPr>
        <w:t xml:space="preserve">«оценка последствий»). Срок проведения оценки последствий не может  превышать трех рабочих дней с момента  поступления заявления. </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 По результатам проведения оценки последствий учредитель принимает решение о предоставлении  объекта спорта в аренду либо об отказе в его предоставлении в отношении заявителя.  Срок принятия решения  о предоставлении объекта спорта  в аренду либо </w:t>
      </w:r>
      <w:proofErr w:type="gramStart"/>
      <w:r w:rsidRPr="0081608E">
        <w:rPr>
          <w:rFonts w:ascii="Arial" w:eastAsia="Times New Roman" w:hAnsi="Arial" w:cs="Arial"/>
          <w:sz w:val="24"/>
          <w:szCs w:val="24"/>
          <w:lang w:eastAsia="ru-RU"/>
        </w:rPr>
        <w:t>от</w:t>
      </w:r>
      <w:proofErr w:type="gramEnd"/>
      <w:r w:rsidRPr="0081608E">
        <w:rPr>
          <w:rFonts w:ascii="Arial" w:eastAsia="Times New Roman" w:hAnsi="Arial" w:cs="Arial"/>
          <w:sz w:val="24"/>
          <w:szCs w:val="24"/>
          <w:lang w:eastAsia="ru-RU"/>
        </w:rPr>
        <w:t xml:space="preserve"> </w:t>
      </w:r>
      <w:proofErr w:type="gramStart"/>
      <w:r w:rsidRPr="0081608E">
        <w:rPr>
          <w:rFonts w:ascii="Arial" w:eastAsia="Times New Roman" w:hAnsi="Arial" w:cs="Arial"/>
          <w:sz w:val="24"/>
          <w:szCs w:val="24"/>
          <w:lang w:eastAsia="ru-RU"/>
        </w:rPr>
        <w:t>отказе</w:t>
      </w:r>
      <w:proofErr w:type="gramEnd"/>
      <w:r w:rsidRPr="0081608E">
        <w:rPr>
          <w:rFonts w:ascii="Arial" w:eastAsia="Times New Roman" w:hAnsi="Arial" w:cs="Arial"/>
          <w:sz w:val="24"/>
          <w:szCs w:val="24"/>
          <w:lang w:eastAsia="ru-RU"/>
        </w:rPr>
        <w:t xml:space="preserve"> в его предоставлении  не может превышать двух рабочих дней.</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В случае принятия решения о предоставлении объекта спорта в  аренду с заявителем заключается договор аренды, срок заключения которого не может превышать двух рабочих дней. Договор аренды на предоставление объекта спорта заключается в порядке, предусмотренном законодательством  Российской Федерации и Алтайского края.  </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 xml:space="preserve">13. Основаниями для отказа в предоставлении объекта спорта лицам, указанным в </w:t>
      </w:r>
      <w:hyperlink w:anchor="Par0" w:history="1">
        <w:r w:rsidRPr="0081608E">
          <w:rPr>
            <w:rFonts w:ascii="Arial" w:eastAsia="Times New Roman" w:hAnsi="Arial" w:cs="Arial"/>
            <w:sz w:val="24"/>
            <w:szCs w:val="24"/>
            <w:lang w:eastAsia="ru-RU"/>
          </w:rPr>
          <w:t>пункте 1</w:t>
        </w:r>
      </w:hyperlink>
      <w:r w:rsidRPr="0081608E">
        <w:rPr>
          <w:rFonts w:ascii="Arial" w:eastAsia="Times New Roman" w:hAnsi="Arial" w:cs="Arial"/>
          <w:sz w:val="24"/>
          <w:szCs w:val="24"/>
          <w:lang w:eastAsia="ru-RU"/>
        </w:rPr>
        <w:t xml:space="preserve"> настоящего Порядка, являются:</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превышение предельной численности посетителей по отношению к пропускной способности спортивной инфраструктуры объекта спорта;</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ремонтные работы, реконструкция, переоборудование спортивного объекта;</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отсутствие в графике работы объектов спорта свободного времени.</w:t>
      </w:r>
    </w:p>
    <w:p w:rsidR="0081608E" w:rsidRPr="0081608E" w:rsidRDefault="0081608E" w:rsidP="0081608E">
      <w:pPr>
        <w:autoSpaceDE w:val="0"/>
        <w:autoSpaceDN w:val="0"/>
        <w:adjustRightInd w:val="0"/>
        <w:spacing w:after="0" w:line="240" w:lineRule="auto"/>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t xml:space="preserve">14. </w:t>
      </w:r>
      <w:proofErr w:type="gramStart"/>
      <w:r w:rsidRPr="0081608E">
        <w:rPr>
          <w:rFonts w:ascii="Arial" w:eastAsia="Times New Roman" w:hAnsi="Arial" w:cs="Arial"/>
          <w:sz w:val="24"/>
          <w:szCs w:val="24"/>
          <w:lang w:eastAsia="ru-RU"/>
        </w:rPr>
        <w:t>В случае рассмотрения заявления о предоставлении во временное пользование (временное владение и пользование) объектов спорта, относящихся к недвижимому имуществу, закрепленному на праве оперативного управления за муниципальным автономным учреждением, или имуществу, принадлежащему на праве оперативного управления  муниципальному бюджетному учреждению, договор аренды или безвозмездного пользования заключаются в порядке, предусмотренном ч.1 ст.17.1 Федерального закона от 26.07.2006 №135-ФЗ «О защите конкуренции».</w:t>
      </w:r>
      <w:proofErr w:type="gramEnd"/>
      <w:r w:rsidRPr="0081608E">
        <w:rPr>
          <w:rFonts w:ascii="Arial" w:eastAsia="Times New Roman" w:hAnsi="Arial" w:cs="Arial"/>
          <w:sz w:val="24"/>
          <w:szCs w:val="24"/>
          <w:lang w:eastAsia="ru-RU"/>
        </w:rPr>
        <w:t xml:space="preserve"> Указанное требование не распространяется на объекты спорта, находящиеся в ведении организаций, осуществляющих образовательную деятельность, в случае заключения ими договоров с физкультурно-спортивными организациями для создания условий для занятия обучающимися физической культурой и спортом. </w:t>
      </w: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p>
    <w:p w:rsidR="0081608E" w:rsidRPr="0081608E" w:rsidRDefault="0081608E" w:rsidP="0081608E">
      <w:pPr>
        <w:autoSpaceDE w:val="0"/>
        <w:autoSpaceDN w:val="0"/>
        <w:adjustRightInd w:val="0"/>
        <w:spacing w:after="0" w:line="240" w:lineRule="auto"/>
        <w:ind w:firstLine="540"/>
        <w:jc w:val="both"/>
        <w:rPr>
          <w:rFonts w:ascii="Arial" w:eastAsia="Times New Roman" w:hAnsi="Arial" w:cs="Arial"/>
          <w:sz w:val="24"/>
          <w:szCs w:val="24"/>
          <w:lang w:eastAsia="ru-RU"/>
        </w:rPr>
      </w:pPr>
      <w:r w:rsidRPr="0081608E">
        <w:rPr>
          <w:rFonts w:ascii="Arial" w:eastAsia="Times New Roman" w:hAnsi="Arial" w:cs="Arial"/>
          <w:sz w:val="24"/>
          <w:szCs w:val="24"/>
          <w:lang w:eastAsia="ru-RU"/>
        </w:rPr>
        <w:tab/>
      </w:r>
    </w:p>
    <w:p w:rsidR="0081608E" w:rsidRPr="0081608E" w:rsidRDefault="0081608E" w:rsidP="0081608E">
      <w:pPr>
        <w:autoSpaceDE w:val="0"/>
        <w:autoSpaceDN w:val="0"/>
        <w:adjustRightInd w:val="0"/>
        <w:spacing w:after="0" w:line="240" w:lineRule="auto"/>
        <w:jc w:val="both"/>
        <w:outlineLvl w:val="0"/>
        <w:rPr>
          <w:rFonts w:ascii="Arial" w:eastAsia="Times New Roman" w:hAnsi="Arial" w:cs="Arial"/>
          <w:sz w:val="24"/>
          <w:szCs w:val="24"/>
          <w:lang w:eastAsia="ru-RU"/>
        </w:rPr>
      </w:pPr>
    </w:p>
    <w:p w:rsidR="0081608E" w:rsidRPr="0081608E" w:rsidRDefault="0081608E" w:rsidP="0081608E">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81608E" w:rsidRPr="0081608E" w:rsidRDefault="0081608E" w:rsidP="0081608E">
      <w:pPr>
        <w:rPr>
          <w:rFonts w:ascii="Arial" w:hAnsi="Arial" w:cs="Arial"/>
          <w:sz w:val="24"/>
          <w:szCs w:val="24"/>
        </w:rPr>
      </w:pPr>
      <w:r w:rsidRPr="0081608E">
        <w:rPr>
          <w:rFonts w:ascii="Arial" w:hAnsi="Arial" w:cs="Arial"/>
          <w:sz w:val="24"/>
          <w:szCs w:val="24"/>
        </w:rPr>
        <w:t xml:space="preserve"> </w:t>
      </w:r>
    </w:p>
    <w:p w:rsidR="00B0443E" w:rsidRDefault="00B0443E"/>
    <w:sectPr w:rsidR="00B0443E" w:rsidSect="00B0022F">
      <w:headerReference w:type="first" r:id="rId14"/>
      <w:pgSz w:w="11906" w:h="16838" w:code="9"/>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F71" w:rsidRDefault="009C6F71">
      <w:pPr>
        <w:spacing w:after="0" w:line="240" w:lineRule="auto"/>
      </w:pPr>
      <w:r>
        <w:separator/>
      </w:r>
    </w:p>
  </w:endnote>
  <w:endnote w:type="continuationSeparator" w:id="0">
    <w:p w:rsidR="009C6F71" w:rsidRDefault="009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F71" w:rsidRDefault="009C6F71">
      <w:pPr>
        <w:spacing w:after="0" w:line="240" w:lineRule="auto"/>
      </w:pPr>
      <w:r>
        <w:separator/>
      </w:r>
    </w:p>
  </w:footnote>
  <w:footnote w:type="continuationSeparator" w:id="0">
    <w:p w:rsidR="009C6F71" w:rsidRDefault="009C6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070" w:rsidRDefault="009C6F7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46B9"/>
    <w:multiLevelType w:val="hybridMultilevel"/>
    <w:tmpl w:val="7C1829AA"/>
    <w:lvl w:ilvl="0" w:tplc="B224BF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00135CF"/>
    <w:multiLevelType w:val="hybridMultilevel"/>
    <w:tmpl w:val="5DCA866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87F49"/>
    <w:multiLevelType w:val="hybridMultilevel"/>
    <w:tmpl w:val="9C12CF4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3842D7"/>
    <w:multiLevelType w:val="hybridMultilevel"/>
    <w:tmpl w:val="57303BB6"/>
    <w:lvl w:ilvl="0" w:tplc="303272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53A247A"/>
    <w:multiLevelType w:val="hybridMultilevel"/>
    <w:tmpl w:val="162AB63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8E"/>
    <w:rsid w:val="005155F7"/>
    <w:rsid w:val="0081608E"/>
    <w:rsid w:val="009C6F71"/>
    <w:rsid w:val="00B0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60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1608E"/>
  </w:style>
  <w:style w:type="paragraph" w:styleId="a5">
    <w:name w:val="List Paragraph"/>
    <w:basedOn w:val="a"/>
    <w:uiPriority w:val="34"/>
    <w:qFormat/>
    <w:rsid w:val="0081608E"/>
    <w:pPr>
      <w:ind w:left="720"/>
      <w:contextualSpacing/>
    </w:pPr>
  </w:style>
  <w:style w:type="paragraph" w:styleId="a6">
    <w:name w:val="Balloon Text"/>
    <w:basedOn w:val="a"/>
    <w:link w:val="a7"/>
    <w:uiPriority w:val="99"/>
    <w:semiHidden/>
    <w:unhideWhenUsed/>
    <w:rsid w:val="00816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0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1608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1608E"/>
  </w:style>
  <w:style w:type="paragraph" w:styleId="a5">
    <w:name w:val="List Paragraph"/>
    <w:basedOn w:val="a"/>
    <w:uiPriority w:val="34"/>
    <w:qFormat/>
    <w:rsid w:val="0081608E"/>
    <w:pPr>
      <w:ind w:left="720"/>
      <w:contextualSpacing/>
    </w:pPr>
  </w:style>
  <w:style w:type="paragraph" w:styleId="a6">
    <w:name w:val="Balloon Text"/>
    <w:basedOn w:val="a"/>
    <w:link w:val="a7"/>
    <w:uiPriority w:val="99"/>
    <w:semiHidden/>
    <w:unhideWhenUsed/>
    <w:rsid w:val="008160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60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F7262783BDA46B2C4B5CDAFB5826D869DF6B91FE9BAC07E8202531480D97CF54660B6F589C302DB2CCD87F53nAW2H" TargetMode="External"/><Relationship Id="rId13" Type="http://schemas.openxmlformats.org/officeDocument/2006/relationships/hyperlink" Target="consultantplus://offline/ref=EAA1AADA3C7B7C89A881E446FF1FCFDA159888C73046734FACF4D032C7714071C0E87CCF67DE958AC529AA85B0E9f0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AA1AADA3C7B7C89A881E446FF1FCFDA15998BC4374D734FACF4D032C7714071C0E87CCF67DE958AC529AA85B0E9f0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AA1AADA3C7B7C89A881E446FF1FCFDA159888C73046734FACF4D032C7714071C0E87CCF67DE958AC529AA85B0E9f0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CF7262783BDA46B2C4B5CDAFB5826D869D96A95FE92AC07E8202531480D97CF4666536359982E28BBD98E2E15F7921C57CF82825620A637n1W4H" TargetMode="External"/><Relationship Id="rId4" Type="http://schemas.openxmlformats.org/officeDocument/2006/relationships/settings" Target="settings.xml"/><Relationship Id="rId9" Type="http://schemas.openxmlformats.org/officeDocument/2006/relationships/hyperlink" Target="consultantplus://offline/ref=8CF7262783BDA46B2C4B5CDAFB5826D869DE6590FB96AC07E8202531480D97CF54660B6F589C302DB2CCD87F53nAW2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2095</Words>
  <Characters>11947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валерьевна</dc:creator>
  <cp:lastModifiedBy>оксана валерьевна</cp:lastModifiedBy>
  <cp:revision>3</cp:revision>
  <cp:lastPrinted>2024-04-23T03:27:00Z</cp:lastPrinted>
  <dcterms:created xsi:type="dcterms:W3CDTF">2024-04-23T03:09:00Z</dcterms:created>
  <dcterms:modified xsi:type="dcterms:W3CDTF">2024-04-23T03:30:00Z</dcterms:modified>
</cp:coreProperties>
</file>