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9" w:rsidRPr="00F95C2B" w:rsidRDefault="00D675A9" w:rsidP="00D675A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675A9" w:rsidRPr="00F95C2B" w:rsidRDefault="00D675A9" w:rsidP="00D675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95C2B">
        <w:rPr>
          <w:rFonts w:ascii="Arial" w:hAnsi="Arial" w:cs="Arial"/>
          <w:b/>
          <w:sz w:val="24"/>
          <w:szCs w:val="24"/>
          <w:lang w:eastAsia="ru-RU"/>
        </w:rPr>
        <w:t>Администрация Заводского сельсовета</w:t>
      </w:r>
    </w:p>
    <w:p w:rsidR="00D675A9" w:rsidRPr="00F95C2B" w:rsidRDefault="00D675A9" w:rsidP="00D675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95C2B">
        <w:rPr>
          <w:rFonts w:ascii="Arial" w:hAnsi="Arial" w:cs="Arial"/>
          <w:b/>
          <w:sz w:val="24"/>
          <w:szCs w:val="24"/>
          <w:lang w:eastAsia="ru-RU"/>
        </w:rPr>
        <w:t>Троицкого района Алтайского края</w:t>
      </w:r>
    </w:p>
    <w:p w:rsidR="00D675A9" w:rsidRPr="00CB72CC" w:rsidRDefault="00D675A9" w:rsidP="00D675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75A9" w:rsidRPr="00CB72CC" w:rsidRDefault="00D675A9" w:rsidP="00D675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B72C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675A9" w:rsidRPr="00B6705F" w:rsidRDefault="00D675A9" w:rsidP="00D675A9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6705F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D675A9" w:rsidRPr="00B6705F" w:rsidRDefault="00D675A9" w:rsidP="00D675A9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№ 23</w:t>
      </w:r>
    </w:p>
    <w:p w:rsidR="00D675A9" w:rsidRPr="00B6705F" w:rsidRDefault="00D675A9" w:rsidP="00D675A9">
      <w:pPr>
        <w:pStyle w:val="a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28.07.2022</w:t>
      </w:r>
    </w:p>
    <w:p w:rsidR="00D675A9" w:rsidRPr="00F95C2B" w:rsidRDefault="00D675A9" w:rsidP="00D675A9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B6705F">
        <w:rPr>
          <w:rFonts w:ascii="Arial" w:hAnsi="Arial" w:cs="Arial"/>
          <w:color w:val="000000"/>
          <w:sz w:val="24"/>
          <w:szCs w:val="24"/>
        </w:rPr>
        <w:t xml:space="preserve"> 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705F">
        <w:rPr>
          <w:rFonts w:ascii="Arial" w:hAnsi="Arial" w:cs="Arial"/>
          <w:color w:val="000000"/>
          <w:sz w:val="24"/>
          <w:szCs w:val="24"/>
        </w:rPr>
        <w:t>Заводское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CB72CC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</w:p>
    <w:p w:rsidR="00D675A9" w:rsidRDefault="00D675A9" w:rsidP="00D675A9">
      <w:bookmarkStart w:id="0" w:name="_GoBack"/>
      <w:bookmarkEnd w:id="0"/>
    </w:p>
    <w:p w:rsidR="00D675A9" w:rsidRDefault="00D675A9" w:rsidP="00F56B1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выделении специальных мест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</w:p>
    <w:p w:rsidR="00D675A9" w:rsidRDefault="00D675A9" w:rsidP="00F56B1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размещения </w:t>
      </w:r>
      <w:proofErr w:type="gramStart"/>
      <w:r>
        <w:rPr>
          <w:rFonts w:ascii="Arial" w:hAnsi="Arial" w:cs="Arial"/>
          <w:sz w:val="24"/>
          <w:szCs w:val="24"/>
        </w:rPr>
        <w:t>печатных</w:t>
      </w:r>
      <w:proofErr w:type="gramEnd"/>
      <w:r>
        <w:rPr>
          <w:rFonts w:ascii="Arial" w:hAnsi="Arial" w:cs="Arial"/>
          <w:sz w:val="24"/>
          <w:szCs w:val="24"/>
        </w:rPr>
        <w:t xml:space="preserve"> агитационных</w:t>
      </w:r>
    </w:p>
    <w:p w:rsidR="00D675A9" w:rsidRDefault="00D675A9" w:rsidP="00F56B1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материалов на территории </w:t>
      </w:r>
    </w:p>
    <w:p w:rsidR="00D675A9" w:rsidRDefault="00D675A9" w:rsidP="00F56B1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избирательных участков</w:t>
      </w:r>
    </w:p>
    <w:p w:rsidR="00D675A9" w:rsidRPr="00201FA7" w:rsidRDefault="00D675A9" w:rsidP="00D675A9">
      <w:pPr>
        <w:pStyle w:val="a3"/>
        <w:rPr>
          <w:rFonts w:ascii="Arial" w:hAnsi="Arial" w:cs="Arial"/>
          <w:sz w:val="24"/>
          <w:szCs w:val="24"/>
        </w:rPr>
      </w:pPr>
    </w:p>
    <w:p w:rsidR="00D675A9" w:rsidRDefault="00D675A9" w:rsidP="00F56B1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соответствии со статьей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75 Кодекса Алтайского края о выборах, референдуме, отзыве.</w:t>
      </w:r>
    </w:p>
    <w:p w:rsidR="00D675A9" w:rsidRDefault="00D675A9" w:rsidP="00D675A9">
      <w:pPr>
        <w:pStyle w:val="a3"/>
        <w:rPr>
          <w:rFonts w:ascii="Arial" w:hAnsi="Arial" w:cs="Arial"/>
          <w:sz w:val="24"/>
          <w:szCs w:val="24"/>
        </w:rPr>
      </w:pPr>
    </w:p>
    <w:p w:rsidR="00D675A9" w:rsidRDefault="00D675A9" w:rsidP="00D675A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675A9" w:rsidRDefault="00D675A9" w:rsidP="00D675A9">
      <w:pPr>
        <w:pStyle w:val="a3"/>
        <w:rPr>
          <w:rFonts w:ascii="Arial" w:hAnsi="Arial" w:cs="Arial"/>
          <w:sz w:val="24"/>
          <w:szCs w:val="24"/>
        </w:rPr>
      </w:pPr>
    </w:p>
    <w:p w:rsidR="00D675A9" w:rsidRDefault="00D675A9" w:rsidP="00F56B1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Выделить специальные  места для размещения печатных агитационных  материалов в период избирательной кампании по выборам депутатов Троицкого районного Совета депутатов Алтайского края восьмого  созыва, депутатов Заводского сельского </w:t>
      </w:r>
      <w:proofErr w:type="gramStart"/>
      <w:r>
        <w:rPr>
          <w:rFonts w:ascii="Arial" w:hAnsi="Arial" w:cs="Arial"/>
          <w:sz w:val="24"/>
          <w:szCs w:val="24"/>
        </w:rPr>
        <w:t>Совета депутатов Троицкого района Алтайского края восьмого  созыва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D675A9" w:rsidRDefault="00D675A9" w:rsidP="00F56B1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избирательно участка № 1688-стена магазина «</w:t>
      </w:r>
      <w:proofErr w:type="spellStart"/>
      <w:r>
        <w:rPr>
          <w:rFonts w:ascii="Arial" w:hAnsi="Arial" w:cs="Arial"/>
          <w:sz w:val="24"/>
          <w:szCs w:val="24"/>
        </w:rPr>
        <w:t>Дукан</w:t>
      </w:r>
      <w:proofErr w:type="spellEnd"/>
      <w:r>
        <w:rPr>
          <w:rFonts w:ascii="Arial" w:hAnsi="Arial" w:cs="Arial"/>
          <w:sz w:val="24"/>
          <w:szCs w:val="24"/>
        </w:rPr>
        <w:t>» по адресу: с</w:t>
      </w:r>
      <w:proofErr w:type="gramStart"/>
      <w:r>
        <w:rPr>
          <w:rFonts w:ascii="Arial" w:hAnsi="Arial" w:cs="Arial"/>
          <w:sz w:val="24"/>
          <w:szCs w:val="24"/>
        </w:rPr>
        <w:t>.З</w:t>
      </w:r>
      <w:proofErr w:type="gramEnd"/>
      <w:r>
        <w:rPr>
          <w:rFonts w:ascii="Arial" w:hAnsi="Arial" w:cs="Arial"/>
          <w:sz w:val="24"/>
          <w:szCs w:val="24"/>
        </w:rPr>
        <w:t>аводское,ул.50 лет Октября,д.1 (по согласованию); стена магазина «ИП Комиссарова В.А.» по адресу: с.Заводское.ул.Таежная,д.7(по согласованию); доска объявлений по адресу: с.Заводское,ул.Советов,22; доска объявлений  по адресу: с.Заводское,ул.Сибирская,3.</w:t>
      </w:r>
    </w:p>
    <w:p w:rsidR="00D675A9" w:rsidRDefault="00D675A9" w:rsidP="00F56B1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избирательного  участка № 1689- доска объявлений у здания «Почта России» по адресу: с. Озеро-Петровское, ул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очтовая,д.6; доска объявлений у здания «Дом досуга» по адресу: с.Озеро-Петровское,ул.Лесная,д.8; доска объявлений по адресу: с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>зеро-Петровское,ул.Набережная,1</w:t>
      </w:r>
    </w:p>
    <w:p w:rsidR="00D675A9" w:rsidRDefault="00D675A9" w:rsidP="00D675A9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D675A9" w:rsidRDefault="00D675A9" w:rsidP="00F56B1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:rsidR="00D675A9" w:rsidRDefault="00D675A9" w:rsidP="00F56B1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D675A9" w:rsidRDefault="00D675A9" w:rsidP="00F56B1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данное постановление в территориальную избирательную комиссию Троицкого района Алтайского края.</w:t>
      </w:r>
    </w:p>
    <w:p w:rsidR="00D675A9" w:rsidRDefault="00D675A9" w:rsidP="00F56B1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D675A9" w:rsidRDefault="00D675A9" w:rsidP="00F56B1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D675A9" w:rsidRPr="00201FA7" w:rsidRDefault="00D675A9" w:rsidP="00F56B1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Заводского сельсовета                                А.В. Мануйлов</w:t>
      </w:r>
    </w:p>
    <w:p w:rsidR="00E57346" w:rsidRDefault="00E57346" w:rsidP="00F56B1B">
      <w:pPr>
        <w:jc w:val="both"/>
      </w:pPr>
    </w:p>
    <w:p w:rsidR="00D675A9" w:rsidRDefault="00D675A9"/>
    <w:sectPr w:rsidR="00D675A9" w:rsidSect="00D675A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1AD1"/>
    <w:multiLevelType w:val="hybridMultilevel"/>
    <w:tmpl w:val="CA9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A9"/>
    <w:rsid w:val="005C3F9E"/>
    <w:rsid w:val="00D675A9"/>
    <w:rsid w:val="00E57346"/>
    <w:rsid w:val="00F5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9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5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9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2022-07-28T01:49:00Z</cp:lastPrinted>
  <dcterms:created xsi:type="dcterms:W3CDTF">2022-07-28T01:41:00Z</dcterms:created>
  <dcterms:modified xsi:type="dcterms:W3CDTF">2022-08-01T00:58:00Z</dcterms:modified>
</cp:coreProperties>
</file>